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94913446"/>
        <w:docPartObj>
          <w:docPartGallery w:val="Cover Pages"/>
          <w:docPartUnique/>
        </w:docPartObj>
      </w:sdtPr>
      <w:sdtEndPr>
        <w:rPr>
          <w:rFonts w:eastAsiaTheme="minorEastAsia"/>
          <w:b/>
          <w:sz w:val="32"/>
          <w:lang w:val="en-US" w:eastAsia="ja-JP"/>
        </w:rPr>
      </w:sdtEndPr>
      <w:sdtContent>
        <w:p w14:paraId="1204FDBE" w14:textId="36F858BF" w:rsidR="007C7977" w:rsidRPr="00F8676A" w:rsidRDefault="0049011D">
          <w:r>
            <w:rPr>
              <w:rFonts w:cs="Arial"/>
              <w:noProof/>
              <w:sz w:val="24"/>
              <w:szCs w:val="24"/>
              <w:lang w:eastAsia="en-GB"/>
            </w:rPr>
            <mc:AlternateContent>
              <mc:Choice Requires="wps">
                <w:drawing>
                  <wp:anchor distT="0" distB="0" distL="114300" distR="114300" simplePos="0" relativeHeight="251665920" behindDoc="0" locked="0" layoutInCell="1" allowOverlap="1" wp14:anchorId="7ABA4181" wp14:editId="566FE135">
                    <wp:simplePos x="0" y="0"/>
                    <wp:positionH relativeFrom="column">
                      <wp:posOffset>76200</wp:posOffset>
                    </wp:positionH>
                    <wp:positionV relativeFrom="paragraph">
                      <wp:posOffset>2853054</wp:posOffset>
                    </wp:positionV>
                    <wp:extent cx="5943600" cy="2828925"/>
                    <wp:effectExtent l="0" t="0" r="0" b="9525"/>
                    <wp:wrapNone/>
                    <wp:docPr id="30" name="Text Box 30"/>
                    <wp:cNvGraphicFramePr/>
                    <a:graphic xmlns:a="http://schemas.openxmlformats.org/drawingml/2006/main">
                      <a:graphicData uri="http://schemas.microsoft.com/office/word/2010/wordprocessingShape">
                        <wps:wsp>
                          <wps:cNvSpPr txBox="1"/>
                          <wps:spPr>
                            <a:xfrm>
                              <a:off x="0" y="0"/>
                              <a:ext cx="5943600" cy="2828925"/>
                            </a:xfrm>
                            <a:prstGeom prst="rect">
                              <a:avLst/>
                            </a:prstGeom>
                            <a:solidFill>
                              <a:schemeClr val="lt1"/>
                            </a:solidFill>
                            <a:ln w="6350">
                              <a:noFill/>
                            </a:ln>
                          </wps:spPr>
                          <wps:txbx>
                            <w:txbxContent>
                              <w:p w14:paraId="741055AC" w14:textId="124D1DC1" w:rsidR="00E606AB" w:rsidRPr="00F8676A" w:rsidRDefault="00F8676A" w:rsidP="00F8676A">
                                <w:pPr>
                                  <w:jc w:val="center"/>
                                  <w:rPr>
                                    <w:b/>
                                    <w:sz w:val="72"/>
                                    <w:u w:val="single"/>
                                  </w:rPr>
                                </w:pPr>
                                <w:r w:rsidRPr="00F8676A">
                                  <w:rPr>
                                    <w:b/>
                                    <w:sz w:val="72"/>
                                    <w:u w:val="single"/>
                                  </w:rPr>
                                  <w:t>CAREERS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A4181" id="_x0000_t202" coordsize="21600,21600" o:spt="202" path="m,l,21600r21600,l21600,xe">
                    <v:stroke joinstyle="miter"/>
                    <v:path gradientshapeok="t" o:connecttype="rect"/>
                  </v:shapetype>
                  <v:shape id="Text Box 30" o:spid="_x0000_s1026" type="#_x0000_t202" style="position:absolute;margin-left:6pt;margin-top:224.65pt;width:468pt;height:22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" fillcolor="white [3201]" stroked="f" strokeweight=".5pt">
                    <v:textbox>
                      <w:txbxContent>
                        <w:p w14:paraId="741055AC" w14:textId="124D1DC1" w:rsidR="00E606AB" w:rsidRPr="00F8676A" w:rsidRDefault="00F8676A" w:rsidP="00F8676A">
                          <w:pPr>
                            <w:jc w:val="center"/>
                            <w:rPr>
                              <w:b/>
                              <w:sz w:val="72"/>
                              <w:u w:val="single"/>
                            </w:rPr>
                          </w:pPr>
                          <w:r w:rsidRPr="00F8676A">
                            <w:rPr>
                              <w:b/>
                              <w:sz w:val="72"/>
                              <w:u w:val="single"/>
                            </w:rPr>
                            <w:t>CAREERS POLICY</w:t>
                          </w:r>
                        </w:p>
                      </w:txbxContent>
                    </v:textbox>
                  </v:shape>
                </w:pict>
              </mc:Fallback>
            </mc:AlternateContent>
          </w:r>
        </w:p>
      </w:sdtContent>
    </w:sdt>
    <w:p w14:paraId="64870B4F" w14:textId="77777777" w:rsidR="00B105B5" w:rsidRDefault="00B105B5" w:rsidP="007C7977">
      <w:pPr>
        <w:rPr>
          <w:rFonts w:eastAsiaTheme="minorEastAsia"/>
          <w:b/>
          <w:sz w:val="32"/>
          <w:lang w:val="en-US" w:eastAsia="ja-JP"/>
        </w:rPr>
      </w:pPr>
    </w:p>
    <w:p w14:paraId="2BC9B2C3" w14:textId="77777777" w:rsidR="00B105B5" w:rsidRDefault="00B105B5" w:rsidP="007C7977">
      <w:pPr>
        <w:rPr>
          <w:rFonts w:eastAsiaTheme="minorEastAsia"/>
          <w:b/>
          <w:sz w:val="32"/>
          <w:lang w:val="en-US" w:eastAsia="ja-JP"/>
        </w:rPr>
      </w:pPr>
    </w:p>
    <w:p w14:paraId="73DBAD3E" w14:textId="7B3BE0E6" w:rsidR="00B105B5" w:rsidRDefault="00F8676A" w:rsidP="007C7977">
      <w:pPr>
        <w:rPr>
          <w:rFonts w:eastAsiaTheme="minorEastAsia"/>
          <w:b/>
          <w:sz w:val="32"/>
          <w:lang w:val="en-US" w:eastAsia="ja-JP"/>
        </w:rPr>
      </w:pPr>
      <w:r w:rsidRPr="00150E78">
        <w:rPr>
          <w:rFonts w:eastAsia="Times New Roman" w:cs="Arial"/>
          <w:b/>
          <w:bCs/>
          <w:noProof/>
          <w:color w:val="7F7F7F" w:themeColor="accent1"/>
          <w:kern w:val="36"/>
          <w:sz w:val="32"/>
          <w:szCs w:val="33"/>
          <w:lang w:eastAsia="en-GB"/>
        </w:rPr>
        <w:drawing>
          <wp:anchor distT="0" distB="0" distL="114300" distR="114300" simplePos="0" relativeHeight="251670016" behindDoc="1" locked="0" layoutInCell="1" allowOverlap="1" wp14:anchorId="664AA983" wp14:editId="0536050A">
            <wp:simplePos x="0" y="0"/>
            <wp:positionH relativeFrom="column">
              <wp:posOffset>1615440</wp:posOffset>
            </wp:positionH>
            <wp:positionV relativeFrom="paragraph">
              <wp:posOffset>62865</wp:posOffset>
            </wp:positionV>
            <wp:extent cx="2278380" cy="1318260"/>
            <wp:effectExtent l="0" t="0" r="7620" b="0"/>
            <wp:wrapTight wrapText="bothSides">
              <wp:wrapPolygon edited="0">
                <wp:start x="0" y="0"/>
                <wp:lineTo x="0" y="21225"/>
                <wp:lineTo x="21492" y="21225"/>
                <wp:lineTo x="21492" y="0"/>
                <wp:lineTo x="0" y="0"/>
              </wp:wrapPolygon>
            </wp:wrapTight>
            <wp:docPr id="1" name="Picture 1" descr="C:\Users\rod.goold\Desktop\SMT\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d.goold\Desktop\SMT\New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8380" cy="1318260"/>
                    </a:xfrm>
                    <a:prstGeom prst="rect">
                      <a:avLst/>
                    </a:prstGeom>
                    <a:noFill/>
                    <a:ln>
                      <a:noFill/>
                    </a:ln>
                  </pic:spPr>
                </pic:pic>
              </a:graphicData>
            </a:graphic>
          </wp:anchor>
        </w:drawing>
      </w:r>
    </w:p>
    <w:p w14:paraId="4D920B86" w14:textId="4C7B6CB1" w:rsidR="00B105B5" w:rsidRDefault="00B105B5" w:rsidP="007C7977">
      <w:pPr>
        <w:rPr>
          <w:rFonts w:eastAsiaTheme="minorEastAsia"/>
          <w:b/>
          <w:sz w:val="32"/>
          <w:lang w:val="en-US" w:eastAsia="ja-JP"/>
        </w:rPr>
      </w:pPr>
    </w:p>
    <w:p w14:paraId="76D0F203" w14:textId="7848A362" w:rsidR="00B105B5" w:rsidRDefault="00B105B5" w:rsidP="007C7977">
      <w:pPr>
        <w:rPr>
          <w:rFonts w:eastAsiaTheme="minorEastAsia"/>
          <w:b/>
          <w:sz w:val="32"/>
          <w:lang w:val="en-US" w:eastAsia="ja-JP"/>
        </w:rPr>
      </w:pPr>
    </w:p>
    <w:p w14:paraId="48E1513A" w14:textId="500C1985" w:rsidR="00B105B5" w:rsidRDefault="00B105B5" w:rsidP="007C7977">
      <w:pPr>
        <w:rPr>
          <w:rFonts w:eastAsiaTheme="minorEastAsia"/>
          <w:b/>
          <w:sz w:val="32"/>
          <w:lang w:val="en-US" w:eastAsia="ja-JP"/>
        </w:rPr>
      </w:pPr>
    </w:p>
    <w:p w14:paraId="06F60CE5" w14:textId="346BF7B2" w:rsidR="00A23725" w:rsidRPr="00D558FE" w:rsidRDefault="00A23725" w:rsidP="00A23725">
      <w:pPr>
        <w:jc w:val="center"/>
        <w:rPr>
          <w:rFonts w:eastAsiaTheme="majorEastAsia" w:cs="Arial"/>
          <w:b/>
          <w:color w:val="FFD006"/>
          <w:sz w:val="72"/>
          <w:szCs w:val="72"/>
          <w:u w:val="single" w:color="FFD006"/>
          <w:lang w:eastAsia="ja-JP"/>
        </w:rPr>
      </w:pPr>
      <w:bookmarkStart w:id="0" w:name="_Peafowl_and_the"/>
      <w:bookmarkStart w:id="1" w:name="_Section_1"/>
      <w:bookmarkStart w:id="2" w:name="_Legislative_framework"/>
      <w:bookmarkStart w:id="3" w:name="_Legal_framework"/>
      <w:bookmarkEnd w:id="0"/>
      <w:bookmarkEnd w:id="1"/>
      <w:bookmarkEnd w:id="2"/>
      <w:bookmarkEnd w:id="3"/>
    </w:p>
    <w:p w14:paraId="2859531B" w14:textId="77777777" w:rsidR="00A23725" w:rsidRDefault="00A23725" w:rsidP="00A23725">
      <w:pPr>
        <w:jc w:val="center"/>
        <w:rPr>
          <w:rFonts w:eastAsiaTheme="majorEastAsia" w:cs="Arial"/>
          <w:color w:val="000000" w:themeColor="text1"/>
          <w:sz w:val="72"/>
          <w:szCs w:val="72"/>
          <w:lang w:eastAsia="ja-JP"/>
        </w:rPr>
      </w:pPr>
    </w:p>
    <w:p w14:paraId="05D60934" w14:textId="77777777" w:rsidR="00A23725" w:rsidRPr="00F165AD" w:rsidRDefault="00E31A5B" w:rsidP="00A23725">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Careers</w:t>
      </w:r>
      <w:r w:rsidR="00A23725">
        <w:rPr>
          <w:rFonts w:eastAsiaTheme="majorEastAsia" w:cs="Arial"/>
          <w:color w:val="000000" w:themeColor="text1"/>
          <w:sz w:val="72"/>
          <w:szCs w:val="80"/>
          <w:lang w:val="en-US" w:eastAsia="ja-JP"/>
        </w:rPr>
        <w:t xml:space="preserve"> Policy</w:t>
      </w:r>
    </w:p>
    <w:p w14:paraId="7F2BD3EC" w14:textId="77777777" w:rsidR="00A23725" w:rsidRDefault="00A23725" w:rsidP="00A23725">
      <w:pPr>
        <w:jc w:val="center"/>
        <w:rPr>
          <w:rFonts w:eastAsiaTheme="majorEastAsia" w:cs="Arial"/>
          <w:color w:val="5F5F5F" w:themeColor="accent1" w:themeShade="BF"/>
          <w:sz w:val="80"/>
          <w:szCs w:val="80"/>
          <w:lang w:val="en-US" w:eastAsia="ja-JP"/>
        </w:rPr>
      </w:pPr>
    </w:p>
    <w:p w14:paraId="4F6E023D" w14:textId="77777777" w:rsidR="00A23725" w:rsidRDefault="00A23725" w:rsidP="00A23725">
      <w:pPr>
        <w:jc w:val="center"/>
        <w:rPr>
          <w:rFonts w:eastAsiaTheme="majorEastAsia" w:cs="Arial"/>
          <w:color w:val="5F5F5F" w:themeColor="accent1" w:themeShade="BF"/>
          <w:sz w:val="80"/>
          <w:szCs w:val="80"/>
          <w:lang w:val="en-US" w:eastAsia="ja-JP"/>
        </w:rPr>
      </w:pPr>
    </w:p>
    <w:p w14:paraId="4A58C197" w14:textId="77777777" w:rsidR="00A23725" w:rsidRDefault="00A23725" w:rsidP="00A23725">
      <w:pPr>
        <w:jc w:val="center"/>
        <w:rPr>
          <w:rFonts w:eastAsiaTheme="majorEastAsia" w:cs="Arial"/>
          <w:color w:val="5F5F5F" w:themeColor="accent1" w:themeShade="BF"/>
          <w:sz w:val="80"/>
          <w:szCs w:val="80"/>
          <w:lang w:val="en-US" w:eastAsia="ja-JP"/>
        </w:rPr>
      </w:pPr>
    </w:p>
    <w:p w14:paraId="4A07991E" w14:textId="77777777" w:rsidR="00A23725" w:rsidRDefault="00A23725" w:rsidP="00A23725">
      <w:pPr>
        <w:rPr>
          <w:rFonts w:eastAsiaTheme="majorEastAsia" w:cs="Arial"/>
          <w:sz w:val="80"/>
          <w:szCs w:val="80"/>
          <w:lang w:val="en-US" w:eastAsia="ja-JP"/>
        </w:rPr>
      </w:pPr>
      <w:r w:rsidRPr="00000162">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6650DF63" wp14:editId="4796C310">
                <wp:simplePos x="0" y="0"/>
                <wp:positionH relativeFrom="column">
                  <wp:posOffset>-171450</wp:posOffset>
                </wp:positionH>
                <wp:positionV relativeFrom="paragraph">
                  <wp:posOffset>1644650</wp:posOffset>
                </wp:positionV>
                <wp:extent cx="2360930" cy="2501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0190"/>
                        </a:xfrm>
                        <a:prstGeom prst="rect">
                          <a:avLst/>
                        </a:prstGeom>
                        <a:solidFill>
                          <a:srgbClr val="FFFFFF"/>
                        </a:solidFill>
                        <a:ln w="9525">
                          <a:noFill/>
                          <a:miter lim="800000"/>
                          <a:headEnd/>
                          <a:tailEnd/>
                        </a:ln>
                      </wps:spPr>
                      <wps:txbx>
                        <w:txbxContent>
                          <w:p w14:paraId="01793B19" w14:textId="21EA79EE" w:rsidR="00E606AB" w:rsidRPr="00000162" w:rsidRDefault="00E606AB" w:rsidP="00A23725">
                            <w:pPr>
                              <w:rPr>
                                <w:rFonts w:cs="Arial"/>
                                <w:sz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650DF63" id="Text Box 2" o:spid="_x0000_s1027" type="#_x0000_t202" style="position:absolute;margin-left:-13.5pt;margin-top:129.5pt;width:185.9pt;height:19.7pt;z-index:2516689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" stroked="f">
                <v:textbox>
                  <w:txbxContent>
                    <w:p w14:paraId="01793B19" w14:textId="21EA79EE" w:rsidR="00E606AB" w:rsidRPr="00000162" w:rsidRDefault="00E606AB" w:rsidP="00A23725">
                      <w:pPr>
                        <w:rPr>
                          <w:rFonts w:cs="Arial"/>
                          <w:sz w:val="20"/>
                        </w:rPr>
                      </w:pPr>
                    </w:p>
                  </w:txbxContent>
                </v:textbox>
                <w10:wrap type="square"/>
              </v:shape>
            </w:pict>
          </mc:Fallback>
        </mc:AlternateContent>
      </w:r>
    </w:p>
    <w:p w14:paraId="2089F6E2" w14:textId="77777777" w:rsidR="00A23725" w:rsidRPr="000E4563" w:rsidRDefault="00A23725" w:rsidP="00A23725">
      <w:pPr>
        <w:rPr>
          <w:rFonts w:eastAsiaTheme="majorEastAsia" w:cs="Arial"/>
          <w:sz w:val="80"/>
          <w:szCs w:val="80"/>
          <w:lang w:val="en-US" w:eastAsia="ja-JP"/>
        </w:rPr>
        <w:sectPr w:rsidR="00A23725" w:rsidRPr="000E4563" w:rsidSect="00A23725">
          <w:pgSz w:w="11906" w:h="16838"/>
          <w:pgMar w:top="1440" w:right="1440" w:bottom="1440" w:left="1440" w:header="564" w:footer="708"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pPr>
    </w:p>
    <w:p w14:paraId="67D0ED8D" w14:textId="77777777" w:rsidR="00A23725" w:rsidRPr="00F165AD" w:rsidRDefault="00A23725" w:rsidP="00A23725">
      <w:pPr>
        <w:pStyle w:val="ListParagraph"/>
        <w:spacing w:before="120" w:after="120" w:line="320" w:lineRule="exact"/>
        <w:ind w:left="360"/>
        <w:rPr>
          <w:rFonts w:ascii="Arial" w:hAnsi="Arial" w:cs="Arial"/>
          <w:b/>
          <w:sz w:val="32"/>
        </w:rPr>
      </w:pPr>
      <w:r w:rsidRPr="00F165AD">
        <w:rPr>
          <w:rFonts w:ascii="Arial" w:hAnsi="Arial" w:cs="Arial"/>
          <w:b/>
          <w:sz w:val="32"/>
        </w:rPr>
        <w:lastRenderedPageBreak/>
        <w:t>Contents:</w:t>
      </w:r>
    </w:p>
    <w:p w14:paraId="553635EE" w14:textId="77777777" w:rsidR="00A23725" w:rsidRPr="00F165AD" w:rsidRDefault="00A23725" w:rsidP="00A23725">
      <w:pPr>
        <w:pStyle w:val="ListParagraph"/>
        <w:spacing w:before="120" w:after="120" w:line="320" w:lineRule="exact"/>
        <w:ind w:left="360"/>
        <w:rPr>
          <w:rFonts w:ascii="Arial" w:hAnsi="Arial" w:cs="Arial"/>
          <w:b/>
          <w:sz w:val="32"/>
        </w:rPr>
      </w:pPr>
    </w:p>
    <w:p w14:paraId="1BBFC108" w14:textId="77777777" w:rsidR="00A23725" w:rsidRPr="00AC678D" w:rsidRDefault="00A23725" w:rsidP="00A23725">
      <w:pPr>
        <w:spacing w:line="240" w:lineRule="auto"/>
        <w:ind w:left="717"/>
        <w:rPr>
          <w:rStyle w:val="Hyperlink"/>
          <w:b/>
          <w:bCs/>
          <w:color w:val="auto"/>
          <w:sz w:val="24"/>
          <w:szCs w:val="24"/>
        </w:rPr>
      </w:pPr>
      <w:r w:rsidRPr="00AC678D">
        <w:rPr>
          <w:rStyle w:val="Hyperlink"/>
          <w:b/>
          <w:bCs/>
          <w:color w:val="auto"/>
          <w:sz w:val="24"/>
          <w:szCs w:val="24"/>
        </w:rPr>
        <w:fldChar w:fldCharType="begin"/>
      </w:r>
      <w:r w:rsidRPr="00AC678D">
        <w:rPr>
          <w:rStyle w:val="Hyperlink"/>
          <w:b/>
          <w:bCs/>
          <w:color w:val="auto"/>
          <w:sz w:val="24"/>
          <w:szCs w:val="24"/>
        </w:rPr>
        <w:instrText xml:space="preserve"> HYPERLINK  \l "_Statement_of_intent_1" </w:instrText>
      </w:r>
      <w:r w:rsidRPr="00AC678D">
        <w:rPr>
          <w:rStyle w:val="Hyperlink"/>
          <w:b/>
          <w:bCs/>
          <w:color w:val="auto"/>
          <w:sz w:val="24"/>
          <w:szCs w:val="24"/>
        </w:rPr>
      </w:r>
      <w:r w:rsidRPr="00AC678D">
        <w:rPr>
          <w:rStyle w:val="Hyperlink"/>
          <w:b/>
          <w:bCs/>
          <w:color w:val="auto"/>
          <w:sz w:val="24"/>
          <w:szCs w:val="24"/>
        </w:rPr>
        <w:fldChar w:fldCharType="separate"/>
      </w:r>
      <w:r w:rsidRPr="00AC678D">
        <w:rPr>
          <w:rStyle w:val="Hyperlink"/>
          <w:b/>
          <w:bCs/>
          <w:color w:val="auto"/>
          <w:sz w:val="24"/>
          <w:szCs w:val="24"/>
        </w:rPr>
        <w:t>Statement of intent</w:t>
      </w:r>
      <w:bookmarkStart w:id="4" w:name="b"/>
    </w:p>
    <w:p w14:paraId="777044AE" w14:textId="273E2481" w:rsidR="004407D0" w:rsidRPr="003B563F" w:rsidRDefault="00A23725" w:rsidP="004407D0">
      <w:pPr>
        <w:pStyle w:val="ListParagraph"/>
        <w:numPr>
          <w:ilvl w:val="0"/>
          <w:numId w:val="1"/>
        </w:numPr>
        <w:rPr>
          <w:rFonts w:cs="Arial"/>
          <w:sz w:val="24"/>
          <w:szCs w:val="24"/>
        </w:rPr>
      </w:pPr>
      <w:r w:rsidRPr="00AC678D">
        <w:rPr>
          <w:rStyle w:val="Hyperlink"/>
          <w:b/>
          <w:bCs/>
          <w:color w:val="auto"/>
          <w:sz w:val="24"/>
          <w:szCs w:val="24"/>
        </w:rPr>
        <w:fldChar w:fldCharType="end"/>
      </w:r>
      <w:bookmarkEnd w:id="4"/>
      <w:r w:rsidR="004407D0" w:rsidRPr="003B563F">
        <w:rPr>
          <w:rFonts w:cs="Arial"/>
          <w:sz w:val="24"/>
          <w:szCs w:val="24"/>
        </w:rPr>
        <w:t xml:space="preserve"> INTRODUCTION </w:t>
      </w:r>
    </w:p>
    <w:p w14:paraId="64F95EB4" w14:textId="77777777" w:rsidR="004407D0" w:rsidRPr="003B563F" w:rsidRDefault="004407D0" w:rsidP="004407D0">
      <w:pPr>
        <w:pStyle w:val="ListParagraph"/>
        <w:numPr>
          <w:ilvl w:val="0"/>
          <w:numId w:val="1"/>
        </w:numPr>
        <w:rPr>
          <w:rFonts w:cs="Arial"/>
          <w:sz w:val="24"/>
          <w:szCs w:val="24"/>
        </w:rPr>
      </w:pPr>
      <w:r w:rsidRPr="003B563F">
        <w:rPr>
          <w:rFonts w:cs="Arial"/>
          <w:sz w:val="24"/>
          <w:szCs w:val="24"/>
        </w:rPr>
        <w:t xml:space="preserve">COMMITMENT </w:t>
      </w:r>
    </w:p>
    <w:p w14:paraId="0E45252D" w14:textId="77777777" w:rsidR="002828D7" w:rsidRPr="003B563F" w:rsidRDefault="002828D7" w:rsidP="002828D7">
      <w:pPr>
        <w:pStyle w:val="ListParagraph"/>
        <w:numPr>
          <w:ilvl w:val="0"/>
          <w:numId w:val="1"/>
        </w:numPr>
        <w:rPr>
          <w:rFonts w:cs="Arial"/>
          <w:sz w:val="24"/>
          <w:szCs w:val="24"/>
        </w:rPr>
      </w:pPr>
      <w:r w:rsidRPr="003B563F">
        <w:rPr>
          <w:rFonts w:cs="Arial"/>
          <w:sz w:val="24"/>
          <w:szCs w:val="24"/>
        </w:rPr>
        <w:t xml:space="preserve">AIMS </w:t>
      </w:r>
    </w:p>
    <w:p w14:paraId="53F740AA" w14:textId="77777777" w:rsidR="00052078" w:rsidRPr="003B563F" w:rsidRDefault="00052078" w:rsidP="00052078">
      <w:pPr>
        <w:pStyle w:val="ListParagraph"/>
        <w:numPr>
          <w:ilvl w:val="0"/>
          <w:numId w:val="1"/>
        </w:numPr>
        <w:rPr>
          <w:rFonts w:cs="Arial"/>
          <w:sz w:val="24"/>
          <w:szCs w:val="24"/>
        </w:rPr>
      </w:pPr>
      <w:r w:rsidRPr="003B563F">
        <w:rPr>
          <w:rFonts w:cs="Arial"/>
          <w:sz w:val="24"/>
          <w:szCs w:val="24"/>
        </w:rPr>
        <w:t xml:space="preserve">STUDENT ENTITLEMENT </w:t>
      </w:r>
    </w:p>
    <w:p w14:paraId="6B7A7DE4" w14:textId="77777777" w:rsidR="00052078" w:rsidRPr="003B563F" w:rsidRDefault="00052078" w:rsidP="00052078">
      <w:pPr>
        <w:pStyle w:val="ListParagraph"/>
        <w:numPr>
          <w:ilvl w:val="0"/>
          <w:numId w:val="1"/>
        </w:numPr>
        <w:rPr>
          <w:rFonts w:cs="Arial"/>
          <w:sz w:val="24"/>
          <w:szCs w:val="24"/>
        </w:rPr>
      </w:pPr>
      <w:r w:rsidRPr="003B563F">
        <w:rPr>
          <w:rFonts w:cs="Arial"/>
          <w:sz w:val="24"/>
          <w:szCs w:val="24"/>
        </w:rPr>
        <w:t xml:space="preserve">DEVELOPMENT </w:t>
      </w:r>
    </w:p>
    <w:p w14:paraId="34CACD54" w14:textId="77777777" w:rsidR="009D0B3C" w:rsidRPr="003B563F" w:rsidRDefault="009D0B3C" w:rsidP="009D0B3C">
      <w:pPr>
        <w:pStyle w:val="ListParagraph"/>
        <w:numPr>
          <w:ilvl w:val="0"/>
          <w:numId w:val="1"/>
        </w:numPr>
        <w:rPr>
          <w:rFonts w:cs="Arial"/>
          <w:sz w:val="24"/>
          <w:szCs w:val="24"/>
        </w:rPr>
      </w:pPr>
      <w:r w:rsidRPr="003B563F">
        <w:rPr>
          <w:rFonts w:cs="Arial"/>
          <w:sz w:val="24"/>
          <w:szCs w:val="24"/>
        </w:rPr>
        <w:t xml:space="preserve">LINKS WITH OTHER POLICIES </w:t>
      </w:r>
    </w:p>
    <w:p w14:paraId="3C9F0109" w14:textId="77777777" w:rsidR="00980A0A" w:rsidRPr="003B563F" w:rsidRDefault="00980A0A" w:rsidP="00980A0A">
      <w:pPr>
        <w:pStyle w:val="ListParagraph"/>
        <w:numPr>
          <w:ilvl w:val="0"/>
          <w:numId w:val="1"/>
        </w:numPr>
        <w:rPr>
          <w:rFonts w:cs="Arial"/>
          <w:sz w:val="24"/>
          <w:szCs w:val="24"/>
        </w:rPr>
      </w:pPr>
      <w:r w:rsidRPr="003B563F">
        <w:rPr>
          <w:rFonts w:cs="Arial"/>
          <w:sz w:val="24"/>
          <w:szCs w:val="24"/>
        </w:rPr>
        <w:t xml:space="preserve">IMPLEMENTATION OF CAREERS ADVICE </w:t>
      </w:r>
    </w:p>
    <w:p w14:paraId="2B707B6D" w14:textId="77777777" w:rsidR="00980A0A" w:rsidRPr="003B563F" w:rsidRDefault="00980A0A" w:rsidP="00980A0A">
      <w:pPr>
        <w:pStyle w:val="ListParagraph"/>
        <w:numPr>
          <w:ilvl w:val="0"/>
          <w:numId w:val="1"/>
        </w:numPr>
        <w:rPr>
          <w:rFonts w:cs="Arial"/>
          <w:sz w:val="24"/>
          <w:szCs w:val="24"/>
        </w:rPr>
      </w:pPr>
      <w:r w:rsidRPr="003B563F">
        <w:rPr>
          <w:rFonts w:cs="Arial"/>
          <w:sz w:val="24"/>
          <w:szCs w:val="24"/>
        </w:rPr>
        <w:t xml:space="preserve">EQUALITY AND DIVERSITY </w:t>
      </w:r>
    </w:p>
    <w:p w14:paraId="7F413652" w14:textId="77777777" w:rsidR="00110165" w:rsidRPr="003B563F" w:rsidRDefault="00110165" w:rsidP="00110165">
      <w:pPr>
        <w:pStyle w:val="ListParagraph"/>
        <w:numPr>
          <w:ilvl w:val="0"/>
          <w:numId w:val="1"/>
        </w:numPr>
        <w:rPr>
          <w:rFonts w:cs="Arial"/>
          <w:sz w:val="24"/>
          <w:szCs w:val="24"/>
        </w:rPr>
      </w:pPr>
      <w:r w:rsidRPr="003B563F">
        <w:rPr>
          <w:rFonts w:cs="Arial"/>
          <w:sz w:val="24"/>
          <w:szCs w:val="24"/>
        </w:rPr>
        <w:t xml:space="preserve">WORK EXPERIENCE </w:t>
      </w:r>
    </w:p>
    <w:p w14:paraId="4A5B7277" w14:textId="77777777" w:rsidR="00110165" w:rsidRPr="003B563F" w:rsidRDefault="00110165" w:rsidP="00110165">
      <w:pPr>
        <w:pStyle w:val="ListParagraph"/>
        <w:numPr>
          <w:ilvl w:val="0"/>
          <w:numId w:val="1"/>
        </w:numPr>
        <w:rPr>
          <w:rFonts w:cs="Arial"/>
          <w:sz w:val="24"/>
          <w:szCs w:val="24"/>
        </w:rPr>
      </w:pPr>
      <w:r w:rsidRPr="003B563F">
        <w:rPr>
          <w:rFonts w:cs="Arial"/>
          <w:sz w:val="24"/>
          <w:szCs w:val="24"/>
        </w:rPr>
        <w:t xml:space="preserve">IMPLEMENTATION OF CAREERS ADVICE  </w:t>
      </w:r>
    </w:p>
    <w:p w14:paraId="71C66AFE" w14:textId="77777777" w:rsidR="00110165" w:rsidRPr="003B563F" w:rsidRDefault="00110165" w:rsidP="00110165">
      <w:pPr>
        <w:pStyle w:val="ListParagraph"/>
        <w:numPr>
          <w:ilvl w:val="0"/>
          <w:numId w:val="1"/>
        </w:numPr>
        <w:rPr>
          <w:rFonts w:cs="Arial"/>
          <w:sz w:val="24"/>
          <w:szCs w:val="24"/>
        </w:rPr>
      </w:pPr>
      <w:r w:rsidRPr="003B563F">
        <w:rPr>
          <w:rFonts w:cs="Arial"/>
          <w:sz w:val="24"/>
          <w:szCs w:val="24"/>
        </w:rPr>
        <w:t xml:space="preserve">PARENTS AND CARERS </w:t>
      </w:r>
    </w:p>
    <w:p w14:paraId="68B16192" w14:textId="1B5F7FA2" w:rsidR="009619C6" w:rsidRPr="003B563F" w:rsidRDefault="00110165" w:rsidP="004407D0">
      <w:pPr>
        <w:pStyle w:val="ListParagraph"/>
        <w:numPr>
          <w:ilvl w:val="0"/>
          <w:numId w:val="1"/>
        </w:numPr>
        <w:spacing w:after="0" w:line="240" w:lineRule="auto"/>
        <w:ind w:left="1071" w:hanging="357"/>
        <w:contextualSpacing w:val="0"/>
        <w:rPr>
          <w:rFonts w:cs="Arial"/>
          <w:sz w:val="24"/>
          <w:szCs w:val="24"/>
        </w:rPr>
      </w:pPr>
      <w:r w:rsidRPr="003B563F">
        <w:rPr>
          <w:rFonts w:cs="Arial"/>
          <w:sz w:val="24"/>
          <w:szCs w:val="24"/>
        </w:rPr>
        <w:t>MANAGEMENT</w:t>
      </w:r>
    </w:p>
    <w:p w14:paraId="5EEE81B8" w14:textId="2FC6CA51" w:rsidR="00110165" w:rsidRPr="003B563F" w:rsidRDefault="00110165" w:rsidP="004407D0">
      <w:pPr>
        <w:pStyle w:val="ListParagraph"/>
        <w:numPr>
          <w:ilvl w:val="0"/>
          <w:numId w:val="1"/>
        </w:numPr>
        <w:spacing w:after="0" w:line="240" w:lineRule="auto"/>
        <w:ind w:left="1071" w:hanging="357"/>
        <w:contextualSpacing w:val="0"/>
        <w:rPr>
          <w:rFonts w:cs="Arial"/>
          <w:sz w:val="24"/>
          <w:szCs w:val="24"/>
        </w:rPr>
      </w:pPr>
      <w:r w:rsidRPr="003B563F">
        <w:rPr>
          <w:rFonts w:cs="Arial"/>
          <w:sz w:val="24"/>
          <w:szCs w:val="24"/>
        </w:rPr>
        <w:t>STAFFING</w:t>
      </w:r>
    </w:p>
    <w:p w14:paraId="4BF17481" w14:textId="77777777" w:rsidR="00110165" w:rsidRPr="003B563F" w:rsidRDefault="00110165" w:rsidP="00110165">
      <w:pPr>
        <w:pStyle w:val="ListParagraph"/>
        <w:numPr>
          <w:ilvl w:val="0"/>
          <w:numId w:val="1"/>
        </w:numPr>
        <w:rPr>
          <w:rFonts w:cs="Arial"/>
          <w:sz w:val="24"/>
          <w:szCs w:val="24"/>
        </w:rPr>
      </w:pPr>
      <w:r w:rsidRPr="003B563F">
        <w:rPr>
          <w:rFonts w:cs="Arial"/>
          <w:sz w:val="24"/>
          <w:szCs w:val="24"/>
        </w:rPr>
        <w:t>CURRICULUM</w:t>
      </w:r>
    </w:p>
    <w:p w14:paraId="24ECA582" w14:textId="3B4B1F02" w:rsidR="00110165" w:rsidRPr="003B563F" w:rsidRDefault="00110165" w:rsidP="00110165">
      <w:pPr>
        <w:pStyle w:val="ListParagraph"/>
        <w:numPr>
          <w:ilvl w:val="0"/>
          <w:numId w:val="1"/>
        </w:numPr>
        <w:rPr>
          <w:rFonts w:cs="Arial"/>
          <w:sz w:val="24"/>
          <w:szCs w:val="24"/>
        </w:rPr>
      </w:pPr>
      <w:r w:rsidRPr="003B563F">
        <w:rPr>
          <w:rFonts w:cs="Arial"/>
          <w:sz w:val="24"/>
          <w:szCs w:val="24"/>
        </w:rPr>
        <w:t>PARTNERSHIPS</w:t>
      </w:r>
    </w:p>
    <w:p w14:paraId="05D3654E" w14:textId="77777777" w:rsidR="00933C96" w:rsidRPr="003B563F" w:rsidRDefault="00933C96" w:rsidP="00933C96">
      <w:pPr>
        <w:pStyle w:val="ListParagraph"/>
        <w:numPr>
          <w:ilvl w:val="0"/>
          <w:numId w:val="1"/>
        </w:numPr>
        <w:rPr>
          <w:rFonts w:cs="Arial"/>
          <w:sz w:val="24"/>
          <w:szCs w:val="24"/>
        </w:rPr>
      </w:pPr>
      <w:r w:rsidRPr="003B563F">
        <w:rPr>
          <w:rFonts w:cs="Arial"/>
          <w:sz w:val="24"/>
          <w:szCs w:val="24"/>
        </w:rPr>
        <w:t xml:space="preserve">MONITORING, REVIEWING AND EVALUATION </w:t>
      </w:r>
    </w:p>
    <w:p w14:paraId="563E11B2" w14:textId="45C8F692" w:rsidR="00933C96" w:rsidRPr="001655D6" w:rsidRDefault="00933C96" w:rsidP="001655D6">
      <w:pPr>
        <w:pStyle w:val="ListParagraph"/>
        <w:numPr>
          <w:ilvl w:val="0"/>
          <w:numId w:val="1"/>
        </w:numPr>
        <w:rPr>
          <w:rFonts w:cs="Arial"/>
          <w:sz w:val="24"/>
          <w:szCs w:val="24"/>
        </w:rPr>
      </w:pPr>
      <w:r w:rsidRPr="001655D6">
        <w:rPr>
          <w:rFonts w:cs="Arial"/>
          <w:sz w:val="24"/>
          <w:szCs w:val="24"/>
        </w:rPr>
        <w:t xml:space="preserve">APPENDIX 1 – DEFINITIONS AND STATEMENT OF ENTITLEMENT </w:t>
      </w:r>
    </w:p>
    <w:p w14:paraId="2DA7E0C2" w14:textId="77777777" w:rsidR="00110165" w:rsidRPr="00110165" w:rsidRDefault="00110165" w:rsidP="003B563F">
      <w:pPr>
        <w:pStyle w:val="ListParagraph"/>
        <w:ind w:left="1080"/>
        <w:rPr>
          <w:rFonts w:cs="Arial"/>
        </w:rPr>
      </w:pPr>
    </w:p>
    <w:p w14:paraId="540EC7BE" w14:textId="77777777" w:rsidR="00A23725" w:rsidRPr="00F165AD" w:rsidRDefault="00A23725" w:rsidP="00A23725">
      <w:pPr>
        <w:rPr>
          <w:rFonts w:cs="Arial"/>
          <w:sz w:val="32"/>
          <w:szCs w:val="32"/>
        </w:rPr>
      </w:pPr>
    </w:p>
    <w:p w14:paraId="561193F9" w14:textId="77777777" w:rsidR="00A23725" w:rsidRPr="00F165AD" w:rsidRDefault="00A23725" w:rsidP="00A23725">
      <w:pPr>
        <w:rPr>
          <w:rFonts w:cs="Arial"/>
          <w:sz w:val="32"/>
          <w:szCs w:val="32"/>
        </w:rPr>
      </w:pPr>
      <w:r w:rsidRPr="00F165AD">
        <w:rPr>
          <w:rFonts w:cs="Arial"/>
          <w:sz w:val="32"/>
          <w:szCs w:val="32"/>
        </w:rPr>
        <w:br w:type="page"/>
      </w:r>
      <w:bookmarkStart w:id="5" w:name="_Statement_of_Intent"/>
      <w:bookmarkEnd w:id="5"/>
    </w:p>
    <w:p w14:paraId="672F4125" w14:textId="37EA530F" w:rsidR="006D4ADA" w:rsidRPr="006D4ADA" w:rsidRDefault="006D4ADA" w:rsidP="00876A2E">
      <w:pPr>
        <w:numPr>
          <w:ilvl w:val="0"/>
          <w:numId w:val="9"/>
        </w:numPr>
        <w:jc w:val="both"/>
        <w:rPr>
          <w:rFonts w:asciiTheme="minorHAnsi" w:hAnsiTheme="minorHAnsi" w:cstheme="minorHAnsi"/>
          <w:b/>
          <w:sz w:val="28"/>
        </w:rPr>
      </w:pPr>
      <w:bookmarkStart w:id="6" w:name="_Statement_of_intent_1"/>
      <w:bookmarkEnd w:id="6"/>
      <w:r w:rsidRPr="006D4ADA">
        <w:rPr>
          <w:rFonts w:asciiTheme="minorHAnsi" w:hAnsiTheme="minorHAnsi" w:cstheme="minorHAnsi"/>
          <w:b/>
          <w:sz w:val="28"/>
          <w:lang w:val="en-US"/>
        </w:rPr>
        <w:lastRenderedPageBreak/>
        <w:t>INTRODUCTION</w:t>
      </w:r>
      <w:r w:rsidRPr="006D4ADA">
        <w:rPr>
          <w:rFonts w:asciiTheme="minorHAnsi" w:hAnsiTheme="minorHAnsi" w:cstheme="minorHAnsi"/>
          <w:b/>
          <w:sz w:val="28"/>
        </w:rPr>
        <w:t> </w:t>
      </w:r>
    </w:p>
    <w:p w14:paraId="1AE30594" w14:textId="08CD4C0B" w:rsidR="006D4ADA" w:rsidRPr="006D4ADA" w:rsidRDefault="006D4ADA" w:rsidP="006D4ADA">
      <w:pPr>
        <w:jc w:val="both"/>
        <w:rPr>
          <w:rFonts w:asciiTheme="minorHAnsi" w:hAnsiTheme="minorHAnsi" w:cstheme="minorHAnsi"/>
          <w:b/>
          <w:sz w:val="28"/>
        </w:rPr>
      </w:pPr>
      <w:r w:rsidRPr="006D4ADA">
        <w:rPr>
          <w:rFonts w:asciiTheme="minorHAnsi" w:hAnsiTheme="minorHAnsi" w:cstheme="minorHAnsi"/>
          <w:b/>
          <w:sz w:val="28"/>
          <w:lang w:val="en-US"/>
        </w:rPr>
        <w:t xml:space="preserve">The Careers Lead for </w:t>
      </w:r>
      <w:r w:rsidR="00261352">
        <w:rPr>
          <w:rFonts w:asciiTheme="minorHAnsi" w:hAnsiTheme="minorHAnsi" w:cstheme="minorHAnsi"/>
          <w:b/>
          <w:sz w:val="28"/>
          <w:lang w:val="en-US"/>
        </w:rPr>
        <w:t>Norton College Worcester</w:t>
      </w:r>
      <w:r w:rsidRPr="006D4ADA">
        <w:rPr>
          <w:rFonts w:asciiTheme="minorHAnsi" w:hAnsiTheme="minorHAnsi" w:cstheme="minorHAnsi"/>
          <w:b/>
          <w:sz w:val="28"/>
          <w:lang w:val="en-US"/>
        </w:rPr>
        <w:t xml:space="preserve"> is</w:t>
      </w:r>
      <w:r w:rsidR="00261352">
        <w:rPr>
          <w:rFonts w:asciiTheme="minorHAnsi" w:hAnsiTheme="minorHAnsi" w:cstheme="minorHAnsi"/>
          <w:b/>
          <w:sz w:val="28"/>
          <w:lang w:val="en-US"/>
        </w:rPr>
        <w:t xml:space="preserve"> Ian McCrudden</w:t>
      </w:r>
      <w:r w:rsidRPr="006D4ADA">
        <w:rPr>
          <w:rFonts w:asciiTheme="minorHAnsi" w:hAnsiTheme="minorHAnsi" w:cstheme="minorHAnsi"/>
          <w:b/>
          <w:sz w:val="28"/>
          <w:lang w:val="en-US"/>
        </w:rPr>
        <w:t>.</w:t>
      </w:r>
      <w:r w:rsidRPr="006D4ADA">
        <w:rPr>
          <w:rFonts w:asciiTheme="minorHAnsi" w:hAnsiTheme="minorHAnsi" w:cstheme="minorHAnsi"/>
          <w:b/>
          <w:sz w:val="28"/>
        </w:rPr>
        <w:t> </w:t>
      </w:r>
    </w:p>
    <w:p w14:paraId="1259D024" w14:textId="4747D47B" w:rsidR="006D4ADA" w:rsidRPr="006D4ADA" w:rsidRDefault="006D4ADA" w:rsidP="006D4ADA">
      <w:pPr>
        <w:jc w:val="both"/>
        <w:rPr>
          <w:rFonts w:asciiTheme="minorHAnsi" w:hAnsiTheme="minorHAnsi" w:cstheme="minorHAnsi"/>
          <w:b/>
          <w:sz w:val="28"/>
        </w:rPr>
      </w:pPr>
      <w:r w:rsidRPr="006D4ADA">
        <w:rPr>
          <w:rFonts w:asciiTheme="minorHAnsi" w:hAnsiTheme="minorHAnsi" w:cstheme="minorHAnsi"/>
          <w:b/>
          <w:sz w:val="28"/>
          <w:lang w:val="en-US"/>
        </w:rPr>
        <w:t xml:space="preserve">Careers education and guidance programs make a major contribution to preparing young people for the opportunities, responsibilities, and experiences of life. A planned progressive program of activities supports them in choosing </w:t>
      </w:r>
      <w:r w:rsidR="00B0299F">
        <w:rPr>
          <w:rFonts w:asciiTheme="minorHAnsi" w:hAnsiTheme="minorHAnsi" w:cstheme="minorHAnsi"/>
          <w:b/>
          <w:sz w:val="28"/>
          <w:lang w:val="en-US"/>
        </w:rPr>
        <w:t>post 16</w:t>
      </w:r>
      <w:r w:rsidRPr="006D4ADA">
        <w:rPr>
          <w:rFonts w:asciiTheme="minorHAnsi" w:hAnsiTheme="minorHAnsi" w:cstheme="minorHAnsi"/>
          <w:b/>
          <w:sz w:val="28"/>
          <w:lang w:val="en-US"/>
        </w:rPr>
        <w:t xml:space="preserve"> pathways that suit their interests and abilities and help them to follow a career path and sustain employability throughout their working lives.</w:t>
      </w:r>
      <w:r w:rsidRPr="006D4ADA">
        <w:rPr>
          <w:rFonts w:asciiTheme="minorHAnsi" w:hAnsiTheme="minorHAnsi" w:cstheme="minorHAnsi"/>
          <w:b/>
          <w:sz w:val="28"/>
        </w:rPr>
        <w:t> </w:t>
      </w:r>
    </w:p>
    <w:p w14:paraId="15DAD73F" w14:textId="77777777" w:rsidR="00A23725" w:rsidRDefault="00A23725" w:rsidP="00A23725">
      <w:pPr>
        <w:jc w:val="both"/>
      </w:pPr>
    </w:p>
    <w:p w14:paraId="7C7871EB" w14:textId="4CE3B58B" w:rsidR="00E22ACB" w:rsidRPr="00E22ACB" w:rsidRDefault="00E22ACB" w:rsidP="00876A2E">
      <w:pPr>
        <w:pStyle w:val="ListParagraph"/>
        <w:numPr>
          <w:ilvl w:val="0"/>
          <w:numId w:val="9"/>
        </w:numPr>
        <w:jc w:val="both"/>
        <w:rPr>
          <w:rFonts w:cstheme="minorHAnsi"/>
          <w:b/>
          <w:sz w:val="28"/>
          <w:lang w:val="en-US"/>
        </w:rPr>
      </w:pPr>
      <w:bookmarkStart w:id="7" w:name="_Hlk213912261"/>
      <w:r w:rsidRPr="00E22ACB">
        <w:rPr>
          <w:rFonts w:cstheme="minorHAnsi"/>
          <w:b/>
          <w:sz w:val="28"/>
          <w:lang w:val="en-US"/>
        </w:rPr>
        <w:t>COMMITMENT </w:t>
      </w:r>
    </w:p>
    <w:bookmarkEnd w:id="7"/>
    <w:p w14:paraId="1A0D9EDF" w14:textId="63BE95A5" w:rsidR="00E22ACB" w:rsidRPr="00E22ACB" w:rsidRDefault="00E22ACB" w:rsidP="00E22ACB">
      <w:pPr>
        <w:jc w:val="both"/>
        <w:rPr>
          <w:rFonts w:asciiTheme="minorHAnsi" w:hAnsiTheme="minorHAnsi" w:cstheme="minorHAnsi"/>
          <w:b/>
          <w:sz w:val="28"/>
          <w:lang w:val="en-US"/>
        </w:rPr>
      </w:pPr>
      <w:r w:rsidRPr="00E22ACB">
        <w:rPr>
          <w:rFonts w:asciiTheme="minorHAnsi" w:hAnsiTheme="minorHAnsi" w:cstheme="minorHAnsi"/>
          <w:b/>
          <w:sz w:val="28"/>
          <w:lang w:val="en-US"/>
        </w:rPr>
        <w:t>The school is committed to providing our students with a program of careers education, information, advice and guidance (IAG) for all students in years 7–1</w:t>
      </w:r>
      <w:r w:rsidR="006C4097">
        <w:rPr>
          <w:rFonts w:asciiTheme="minorHAnsi" w:hAnsiTheme="minorHAnsi" w:cstheme="minorHAnsi"/>
          <w:b/>
          <w:sz w:val="28"/>
          <w:lang w:val="en-US"/>
        </w:rPr>
        <w:t>4</w:t>
      </w:r>
      <w:r w:rsidRPr="00E22ACB">
        <w:rPr>
          <w:rFonts w:asciiTheme="minorHAnsi" w:hAnsiTheme="minorHAnsi" w:cstheme="minorHAnsi"/>
          <w:b/>
          <w:sz w:val="28"/>
          <w:lang w:val="en-US"/>
        </w:rPr>
        <w:t xml:space="preserve"> which is impartial and effective. We aim to support the aspirations of our students and ensure that they gain the understanding, skills and experience to make progress and succeed in learning and work. </w:t>
      </w:r>
    </w:p>
    <w:p w14:paraId="3A2104C3" w14:textId="7251CD9B" w:rsidR="00E22ACB" w:rsidRPr="00E22ACB" w:rsidRDefault="00E22ACB" w:rsidP="00E22ACB">
      <w:pPr>
        <w:jc w:val="both"/>
        <w:rPr>
          <w:rFonts w:asciiTheme="minorHAnsi" w:hAnsiTheme="minorHAnsi" w:cstheme="minorHAnsi"/>
          <w:b/>
          <w:sz w:val="28"/>
          <w:lang w:val="en-US"/>
        </w:rPr>
      </w:pPr>
      <w:r w:rsidRPr="00E22ACB">
        <w:rPr>
          <w:rFonts w:asciiTheme="minorHAnsi" w:hAnsiTheme="minorHAnsi" w:cstheme="minorHAnsi"/>
          <w:b/>
          <w:sz w:val="28"/>
          <w:lang w:val="en-US"/>
        </w:rPr>
        <w:t>The school endeavors to follow the Careers guidance and access for education and training providers (DfE, 2018) and other relevant guidance from QCA and Ofsted as it appears. </w:t>
      </w:r>
    </w:p>
    <w:p w14:paraId="1FC07213" w14:textId="77777777" w:rsidR="00E22ACB" w:rsidRPr="00E22ACB" w:rsidRDefault="00E22ACB" w:rsidP="00E22ACB">
      <w:pPr>
        <w:jc w:val="both"/>
        <w:rPr>
          <w:rFonts w:asciiTheme="minorHAnsi" w:hAnsiTheme="minorHAnsi" w:cstheme="minorHAnsi"/>
          <w:b/>
          <w:sz w:val="28"/>
          <w:lang w:val="en-US"/>
        </w:rPr>
      </w:pPr>
      <w:r w:rsidRPr="00E22ACB">
        <w:rPr>
          <w:rFonts w:asciiTheme="minorHAnsi" w:hAnsiTheme="minorHAnsi" w:cstheme="minorHAnsi"/>
          <w:b/>
          <w:sz w:val="28"/>
          <w:lang w:val="en-US"/>
        </w:rPr>
        <w:t xml:space="preserve">The school has a member of staff dedicated to careers education and IAG. We provide pupils with </w:t>
      </w:r>
      <w:proofErr w:type="gramStart"/>
      <w:r w:rsidRPr="00E22ACB">
        <w:rPr>
          <w:rFonts w:asciiTheme="minorHAnsi" w:hAnsiTheme="minorHAnsi" w:cstheme="minorHAnsi"/>
          <w:b/>
          <w:sz w:val="28"/>
          <w:lang w:val="en-US"/>
        </w:rPr>
        <w:t>the knowledge</w:t>
      </w:r>
      <w:proofErr w:type="gramEnd"/>
      <w:r w:rsidRPr="00E22ACB">
        <w:rPr>
          <w:rFonts w:asciiTheme="minorHAnsi" w:hAnsiTheme="minorHAnsi" w:cstheme="minorHAnsi"/>
          <w:b/>
          <w:sz w:val="28"/>
          <w:lang w:val="en-US"/>
        </w:rPr>
        <w:t>, information and skills to make informed choices about suitable courses at school, college and other providers. The service enables students to receive accurate information, advice and guidance about the options open to them and the progression routes to which those options lead. </w:t>
      </w:r>
    </w:p>
    <w:p w14:paraId="07804968" w14:textId="77777777" w:rsidR="00A23725" w:rsidRDefault="00A23725" w:rsidP="00A23725">
      <w:pPr>
        <w:ind w:left="417"/>
        <w:jc w:val="both"/>
      </w:pPr>
    </w:p>
    <w:p w14:paraId="5F8CD320" w14:textId="77777777" w:rsidR="00A23725" w:rsidRDefault="00A23725" w:rsidP="00A23725">
      <w:pPr>
        <w:ind w:left="417"/>
        <w:jc w:val="both"/>
      </w:pPr>
    </w:p>
    <w:p w14:paraId="7CC81B95" w14:textId="2279149A" w:rsidR="00A23725" w:rsidRDefault="00A23725" w:rsidP="00AC678D">
      <w:pPr>
        <w:ind w:left="417"/>
        <w:jc w:val="both"/>
      </w:pPr>
      <w:r>
        <w:t xml:space="preserve">   </w:t>
      </w:r>
    </w:p>
    <w:p w14:paraId="2C940532" w14:textId="77777777" w:rsidR="00AC678D" w:rsidRDefault="00AC678D" w:rsidP="00AC678D">
      <w:pPr>
        <w:ind w:left="417"/>
        <w:jc w:val="both"/>
      </w:pPr>
    </w:p>
    <w:p w14:paraId="74EC10C3" w14:textId="77777777" w:rsidR="00AC678D" w:rsidRDefault="00AC678D" w:rsidP="00AC678D">
      <w:pPr>
        <w:ind w:left="417"/>
        <w:jc w:val="both"/>
      </w:pPr>
    </w:p>
    <w:p w14:paraId="42C47F97" w14:textId="77777777" w:rsidR="00AC678D" w:rsidRDefault="00AC678D" w:rsidP="00AC678D">
      <w:pPr>
        <w:ind w:left="417"/>
        <w:jc w:val="both"/>
      </w:pPr>
    </w:p>
    <w:p w14:paraId="0A57BCEE" w14:textId="68D48DB1" w:rsidR="005C5BEA" w:rsidRPr="00AC678D" w:rsidRDefault="005C5BEA" w:rsidP="00876A2E">
      <w:pPr>
        <w:pStyle w:val="ListParagraph"/>
        <w:numPr>
          <w:ilvl w:val="0"/>
          <w:numId w:val="9"/>
        </w:numPr>
        <w:jc w:val="both"/>
        <w:rPr>
          <w:rFonts w:cstheme="minorHAnsi"/>
          <w:b/>
          <w:sz w:val="28"/>
          <w:lang w:val="en-US"/>
        </w:rPr>
      </w:pPr>
      <w:r w:rsidRPr="002828D7">
        <w:rPr>
          <w:rFonts w:cstheme="minorHAnsi"/>
          <w:b/>
          <w:sz w:val="28"/>
          <w:lang w:val="en-US"/>
        </w:rPr>
        <w:lastRenderedPageBreak/>
        <w:t>AIMS </w:t>
      </w:r>
    </w:p>
    <w:p w14:paraId="5105DBF5" w14:textId="6BB57FC3" w:rsidR="005C5BEA" w:rsidRPr="005C5BEA" w:rsidRDefault="005C5BEA" w:rsidP="005C5BEA">
      <w:pPr>
        <w:jc w:val="both"/>
        <w:rPr>
          <w:rFonts w:asciiTheme="minorHAnsi" w:hAnsiTheme="minorHAnsi" w:cstheme="minorHAnsi"/>
          <w:b/>
          <w:sz w:val="28"/>
          <w:lang w:val="en-US"/>
        </w:rPr>
      </w:pPr>
      <w:r w:rsidRPr="005C5BEA">
        <w:rPr>
          <w:rFonts w:asciiTheme="minorHAnsi" w:hAnsiTheme="minorHAnsi" w:cstheme="minorHAnsi"/>
          <w:b/>
          <w:sz w:val="28"/>
          <w:lang w:val="en-US"/>
        </w:rPr>
        <w:t>The school Careers Education and Guidance policy has the following aims: </w:t>
      </w:r>
    </w:p>
    <w:p w14:paraId="68D4143A" w14:textId="77777777" w:rsidR="005C5BEA" w:rsidRPr="005C5BEA"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To contribute to strategies for raising achievement, especially by increasing motivation and providing access to accreditation pathways  </w:t>
      </w:r>
    </w:p>
    <w:p w14:paraId="2B18E730" w14:textId="77777777" w:rsidR="005C5BEA" w:rsidRPr="005C5BEA"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To support inclusion, challenge stereotyping and promote equality of opportunity. </w:t>
      </w:r>
    </w:p>
    <w:p w14:paraId="7569E869" w14:textId="77777777" w:rsidR="005C5BEA" w:rsidRPr="005C5BEA"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To encourage participation in continued learning including higher education and further education </w:t>
      </w:r>
    </w:p>
    <w:p w14:paraId="7B060B63" w14:textId="77777777" w:rsidR="005C5BEA" w:rsidRPr="005C5BEA" w:rsidRDefault="005C5BEA" w:rsidP="00876A2E">
      <w:pPr>
        <w:pStyle w:val="ListParagraph"/>
        <w:numPr>
          <w:ilvl w:val="0"/>
          <w:numId w:val="10"/>
        </w:numPr>
        <w:tabs>
          <w:tab w:val="num" w:pos="720"/>
        </w:tabs>
        <w:jc w:val="both"/>
        <w:rPr>
          <w:rFonts w:cstheme="minorHAnsi"/>
          <w:b/>
          <w:sz w:val="28"/>
          <w:lang w:val="en-US"/>
        </w:rPr>
      </w:pPr>
      <w:proofErr w:type="gramStart"/>
      <w:r w:rsidRPr="005C5BEA">
        <w:rPr>
          <w:rFonts w:cstheme="minorHAnsi"/>
          <w:b/>
          <w:sz w:val="28"/>
          <w:lang w:val="en-US"/>
        </w:rPr>
        <w:t>To develop</w:t>
      </w:r>
      <w:proofErr w:type="gramEnd"/>
      <w:r w:rsidRPr="005C5BEA">
        <w:rPr>
          <w:rFonts w:cstheme="minorHAnsi"/>
          <w:b/>
          <w:sz w:val="28"/>
          <w:lang w:val="en-US"/>
        </w:rPr>
        <w:t xml:space="preserve"> enterprise and employment skills </w:t>
      </w:r>
    </w:p>
    <w:p w14:paraId="31EFCFEC" w14:textId="77777777" w:rsidR="005C5BEA" w:rsidRPr="005C5BEA"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 xml:space="preserve">To reduce </w:t>
      </w:r>
      <w:proofErr w:type="gramStart"/>
      <w:r w:rsidRPr="005C5BEA">
        <w:rPr>
          <w:rFonts w:cstheme="minorHAnsi"/>
          <w:b/>
          <w:sz w:val="28"/>
          <w:lang w:val="en-US"/>
        </w:rPr>
        <w:t>drop out</w:t>
      </w:r>
      <w:proofErr w:type="gramEnd"/>
      <w:r w:rsidRPr="005C5BEA">
        <w:rPr>
          <w:rFonts w:cstheme="minorHAnsi"/>
          <w:b/>
          <w:sz w:val="28"/>
          <w:lang w:val="en-US"/>
        </w:rPr>
        <w:t xml:space="preserve"> from and course switching in education and training. </w:t>
      </w:r>
    </w:p>
    <w:p w14:paraId="58086D6B" w14:textId="77777777" w:rsidR="005C5BEA" w:rsidRPr="005C5BEA"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To contribute to the economic prosperity of individuals and communities </w:t>
      </w:r>
    </w:p>
    <w:p w14:paraId="565A9629" w14:textId="77777777" w:rsidR="005C5BEA" w:rsidRPr="005C5BEA"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To meet the needs of all our students through appropriate differentiation </w:t>
      </w:r>
    </w:p>
    <w:p w14:paraId="6C3F7922" w14:textId="77777777" w:rsidR="005C5BEA" w:rsidRPr="005C5BEA"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To focus students on their future aspirations </w:t>
      </w:r>
    </w:p>
    <w:p w14:paraId="696AAF06" w14:textId="2FD2BAE7" w:rsidR="00A23725" w:rsidRDefault="005C5BEA" w:rsidP="00876A2E">
      <w:pPr>
        <w:pStyle w:val="ListParagraph"/>
        <w:numPr>
          <w:ilvl w:val="0"/>
          <w:numId w:val="10"/>
        </w:numPr>
        <w:tabs>
          <w:tab w:val="num" w:pos="720"/>
        </w:tabs>
        <w:jc w:val="both"/>
        <w:rPr>
          <w:rFonts w:cstheme="minorHAnsi"/>
          <w:b/>
          <w:sz w:val="28"/>
          <w:lang w:val="en-US"/>
        </w:rPr>
      </w:pPr>
      <w:r w:rsidRPr="005C5BEA">
        <w:rPr>
          <w:rFonts w:cstheme="minorHAnsi"/>
          <w:b/>
          <w:sz w:val="28"/>
          <w:lang w:val="en-US"/>
        </w:rPr>
        <w:t>To involve parents and carers </w:t>
      </w:r>
    </w:p>
    <w:p w14:paraId="690F74BB" w14:textId="77777777" w:rsidR="00DB2A5A" w:rsidRPr="00DB2A5A" w:rsidRDefault="00DB2A5A" w:rsidP="00DB2A5A">
      <w:pPr>
        <w:pStyle w:val="ListParagraph"/>
        <w:jc w:val="both"/>
        <w:rPr>
          <w:rFonts w:cstheme="minorHAnsi"/>
          <w:b/>
          <w:sz w:val="28"/>
          <w:lang w:val="en-US"/>
        </w:rPr>
      </w:pPr>
    </w:p>
    <w:p w14:paraId="026A7F0E" w14:textId="4ECEFF87" w:rsidR="00F70A85" w:rsidRPr="00DB2A5A" w:rsidRDefault="00F70A85" w:rsidP="00876A2E">
      <w:pPr>
        <w:pStyle w:val="ListParagraph"/>
        <w:numPr>
          <w:ilvl w:val="0"/>
          <w:numId w:val="9"/>
        </w:numPr>
        <w:jc w:val="both"/>
        <w:rPr>
          <w:rFonts w:cstheme="minorHAnsi"/>
          <w:b/>
          <w:sz w:val="28"/>
        </w:rPr>
      </w:pPr>
      <w:r w:rsidRPr="00052078">
        <w:rPr>
          <w:rFonts w:cstheme="minorHAnsi"/>
          <w:b/>
          <w:sz w:val="28"/>
        </w:rPr>
        <w:t>STUDENT ENTITLEMENT</w:t>
      </w:r>
      <w:r w:rsidRPr="00052078">
        <w:rPr>
          <w:rFonts w:cstheme="minorHAnsi"/>
          <w:b/>
          <w:sz w:val="28"/>
          <w:lang w:val="en-US"/>
        </w:rPr>
        <w:t> </w:t>
      </w:r>
    </w:p>
    <w:p w14:paraId="7CFA680E" w14:textId="77777777" w:rsidR="00DB2A5A" w:rsidRPr="00052078" w:rsidRDefault="00DB2A5A" w:rsidP="00DB2A5A">
      <w:pPr>
        <w:pStyle w:val="ListParagraph"/>
        <w:jc w:val="both"/>
        <w:rPr>
          <w:rFonts w:cstheme="minorHAnsi"/>
          <w:b/>
          <w:sz w:val="28"/>
        </w:rPr>
      </w:pPr>
    </w:p>
    <w:p w14:paraId="6650EE53" w14:textId="45A5D146" w:rsidR="00F70A85" w:rsidRDefault="00F70A85" w:rsidP="00876A2E">
      <w:pPr>
        <w:pStyle w:val="ListParagraph"/>
        <w:numPr>
          <w:ilvl w:val="0"/>
          <w:numId w:val="10"/>
        </w:numPr>
        <w:tabs>
          <w:tab w:val="num" w:pos="720"/>
        </w:tabs>
        <w:jc w:val="both"/>
        <w:rPr>
          <w:rFonts w:cstheme="minorHAnsi"/>
          <w:b/>
          <w:sz w:val="28"/>
          <w:lang w:val="en-US"/>
        </w:rPr>
      </w:pPr>
      <w:r w:rsidRPr="00052078">
        <w:rPr>
          <w:rFonts w:cstheme="minorHAnsi"/>
          <w:b/>
          <w:sz w:val="28"/>
        </w:rPr>
        <w:t xml:space="preserve">Careers Education and guidance (CEG) is an important component of the 13-19 </w:t>
      </w:r>
      <w:proofErr w:type="gramStart"/>
      <w:r w:rsidRPr="00052078">
        <w:rPr>
          <w:rFonts w:cstheme="minorHAnsi"/>
          <w:b/>
          <w:sz w:val="28"/>
        </w:rPr>
        <w:t>Curriculum,</w:t>
      </w:r>
      <w:proofErr w:type="gramEnd"/>
      <w:r w:rsidRPr="00052078">
        <w:rPr>
          <w:rFonts w:cstheme="minorHAnsi"/>
          <w:b/>
          <w:sz w:val="28"/>
        </w:rPr>
        <w:t xml:space="preserve"> we fully support the statutory requirement for a program of careers education in Years 7–13. Students have access to a group careers program. This gives them the opportunity to explore the different careers, qualifications and learning routes. Students also have direct careers meetings and the attendance of or CEG lead at PEP’s, LACS and EHC reviews.</w:t>
      </w:r>
      <w:r w:rsidRPr="00052078">
        <w:rPr>
          <w:rFonts w:cstheme="minorHAnsi"/>
          <w:b/>
          <w:sz w:val="28"/>
          <w:lang w:val="en-US"/>
        </w:rPr>
        <w:t> </w:t>
      </w:r>
    </w:p>
    <w:p w14:paraId="7864A168" w14:textId="77777777" w:rsidR="00674965" w:rsidRPr="00674965" w:rsidRDefault="00674965" w:rsidP="00674965">
      <w:pPr>
        <w:tabs>
          <w:tab w:val="num" w:pos="720"/>
        </w:tabs>
        <w:jc w:val="both"/>
        <w:rPr>
          <w:rFonts w:cstheme="minorHAnsi"/>
          <w:b/>
          <w:sz w:val="28"/>
          <w:lang w:val="en-US"/>
        </w:rPr>
      </w:pPr>
    </w:p>
    <w:p w14:paraId="22A2DF22" w14:textId="106F681F"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As a pupil of Norton College Worcester, you are entitled to receive a program of careers education, advice, information and guidance. </w:t>
      </w:r>
    </w:p>
    <w:p w14:paraId="5D56D964" w14:textId="316212AA"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Your CEG program will help you to: </w:t>
      </w:r>
    </w:p>
    <w:p w14:paraId="67DEBA73" w14:textId="3AAB1A83"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lastRenderedPageBreak/>
        <w:t xml:space="preserve">Understand yourself, your interests, likes and dislikes, what you are good at and how this affects the choices you make. </w:t>
      </w:r>
    </w:p>
    <w:p w14:paraId="66A3C7E9" w14:textId="1F4C4B3B"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Find out about different courses, what qualifications you might need and what opportunities there might be. </w:t>
      </w:r>
    </w:p>
    <w:p w14:paraId="34391255" w14:textId="2A669F6D"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Develop the skills you may need for working life. </w:t>
      </w:r>
    </w:p>
    <w:p w14:paraId="0C8114CF" w14:textId="337039FD"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Make realistic, but ambitious, choices about courses and jobs. </w:t>
      </w:r>
    </w:p>
    <w:p w14:paraId="4F07F914" w14:textId="00BF03A9"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Develop a plan of action for the future. </w:t>
      </w:r>
    </w:p>
    <w:p w14:paraId="7FEB50B9" w14:textId="3C1691F7"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Understand the different routes after Year 11 including training, further and higher education and jobs. </w:t>
      </w:r>
    </w:p>
    <w:p w14:paraId="0184CEF5" w14:textId="0292E6EE"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Be able to make effective applications for jobs, training and further and higher education. </w:t>
      </w:r>
    </w:p>
    <w:p w14:paraId="5F044952" w14:textId="64D70EDE"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Develop your interview skills. </w:t>
      </w:r>
    </w:p>
    <w:p w14:paraId="427DB119" w14:textId="57030C4D"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Improve your confidence. </w:t>
      </w:r>
    </w:p>
    <w:p w14:paraId="6AFFD702" w14:textId="77777777" w:rsidR="00674965" w:rsidRPr="00674965" w:rsidRDefault="00674965" w:rsidP="00674965">
      <w:pPr>
        <w:pStyle w:val="ListParagraph"/>
        <w:jc w:val="both"/>
        <w:rPr>
          <w:rFonts w:cstheme="minorHAnsi"/>
          <w:b/>
          <w:sz w:val="28"/>
          <w:lang w:val="en-US"/>
        </w:rPr>
      </w:pPr>
      <w:r w:rsidRPr="00674965">
        <w:rPr>
          <w:rFonts w:cstheme="minorHAnsi"/>
          <w:b/>
          <w:sz w:val="28"/>
          <w:lang w:val="en-US"/>
        </w:rPr>
        <w:t xml:space="preserve"> </w:t>
      </w:r>
    </w:p>
    <w:p w14:paraId="73E85A24" w14:textId="77777777" w:rsidR="00674965" w:rsidRPr="0025789C" w:rsidRDefault="00674965" w:rsidP="00674965">
      <w:pPr>
        <w:pStyle w:val="ListParagraph"/>
        <w:jc w:val="both"/>
        <w:rPr>
          <w:rFonts w:cstheme="minorHAnsi"/>
          <w:b/>
          <w:sz w:val="28"/>
          <w:u w:val="single"/>
          <w:lang w:val="en-US"/>
        </w:rPr>
      </w:pPr>
      <w:r w:rsidRPr="0025789C">
        <w:rPr>
          <w:rFonts w:cstheme="minorHAnsi"/>
          <w:b/>
          <w:sz w:val="28"/>
          <w:u w:val="single"/>
          <w:lang w:val="en-US"/>
        </w:rPr>
        <w:t xml:space="preserve">You will receive: </w:t>
      </w:r>
    </w:p>
    <w:p w14:paraId="33D6FF01" w14:textId="19045BC5"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Careers sessions </w:t>
      </w:r>
    </w:p>
    <w:p w14:paraId="5A01A0CE" w14:textId="3C0E014E" w:rsidR="00674965" w:rsidRPr="00674965"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 xml:space="preserve">Access </w:t>
      </w:r>
      <w:proofErr w:type="gramStart"/>
      <w:r w:rsidRPr="00674965">
        <w:rPr>
          <w:rFonts w:cstheme="minorHAnsi"/>
          <w:b/>
          <w:sz w:val="28"/>
          <w:lang w:val="en-US"/>
        </w:rPr>
        <w:t>to  career</w:t>
      </w:r>
      <w:r w:rsidR="00EB2D0C">
        <w:rPr>
          <w:rFonts w:cstheme="minorHAnsi"/>
          <w:b/>
          <w:sz w:val="28"/>
          <w:lang w:val="en-US"/>
        </w:rPr>
        <w:t>s</w:t>
      </w:r>
      <w:proofErr w:type="gramEnd"/>
      <w:r w:rsidRPr="00674965">
        <w:rPr>
          <w:rFonts w:cstheme="minorHAnsi"/>
          <w:b/>
          <w:sz w:val="28"/>
          <w:lang w:val="en-US"/>
        </w:rPr>
        <w:t xml:space="preserve"> </w:t>
      </w:r>
      <w:r w:rsidR="00EB2D0C">
        <w:rPr>
          <w:rFonts w:cstheme="minorHAnsi"/>
          <w:b/>
          <w:sz w:val="28"/>
          <w:lang w:val="en-US"/>
        </w:rPr>
        <w:t>support</w:t>
      </w:r>
      <w:r w:rsidRPr="00674965">
        <w:rPr>
          <w:rFonts w:cstheme="minorHAnsi"/>
          <w:b/>
          <w:sz w:val="28"/>
          <w:lang w:val="en-US"/>
        </w:rPr>
        <w:t xml:space="preserve"> </w:t>
      </w:r>
    </w:p>
    <w:p w14:paraId="42326249" w14:textId="72CBDB4E" w:rsidR="00DB2A5A" w:rsidRDefault="00674965" w:rsidP="00876A2E">
      <w:pPr>
        <w:pStyle w:val="ListParagraph"/>
        <w:numPr>
          <w:ilvl w:val="0"/>
          <w:numId w:val="10"/>
        </w:numPr>
        <w:jc w:val="both"/>
        <w:rPr>
          <w:rFonts w:cstheme="minorHAnsi"/>
          <w:b/>
          <w:sz w:val="28"/>
          <w:lang w:val="en-US"/>
        </w:rPr>
      </w:pPr>
      <w:r w:rsidRPr="00674965">
        <w:rPr>
          <w:rFonts w:cstheme="minorHAnsi"/>
          <w:b/>
          <w:sz w:val="28"/>
          <w:lang w:val="en-US"/>
        </w:rPr>
        <w:t>Interviews with the groups qualified advisors.</w:t>
      </w:r>
    </w:p>
    <w:p w14:paraId="452B0904" w14:textId="77777777" w:rsidR="00DB2A5A" w:rsidRDefault="00DB2A5A" w:rsidP="00DB2A5A">
      <w:pPr>
        <w:pStyle w:val="ListParagraph"/>
        <w:jc w:val="both"/>
        <w:rPr>
          <w:rFonts w:cstheme="minorHAnsi"/>
          <w:b/>
          <w:sz w:val="28"/>
          <w:lang w:val="en-US"/>
        </w:rPr>
      </w:pPr>
    </w:p>
    <w:p w14:paraId="3922CAEE" w14:textId="77777777" w:rsidR="00DB2A5A" w:rsidRPr="00052078" w:rsidRDefault="00DB2A5A" w:rsidP="00DB2A5A">
      <w:pPr>
        <w:pStyle w:val="ListParagraph"/>
        <w:jc w:val="both"/>
        <w:rPr>
          <w:rFonts w:cstheme="minorHAnsi"/>
          <w:b/>
          <w:sz w:val="28"/>
          <w:lang w:val="en-US"/>
        </w:rPr>
      </w:pPr>
    </w:p>
    <w:p w14:paraId="49D3CBFB" w14:textId="2526A333" w:rsidR="00F70A85" w:rsidRPr="00052078" w:rsidRDefault="00F70A85" w:rsidP="00876A2E">
      <w:pPr>
        <w:pStyle w:val="ListParagraph"/>
        <w:numPr>
          <w:ilvl w:val="0"/>
          <w:numId w:val="9"/>
        </w:numPr>
        <w:jc w:val="both"/>
        <w:rPr>
          <w:rFonts w:cstheme="minorHAnsi"/>
          <w:b/>
          <w:sz w:val="28"/>
          <w:lang w:val="en-US"/>
        </w:rPr>
      </w:pPr>
      <w:r w:rsidRPr="00052078">
        <w:rPr>
          <w:rFonts w:cstheme="minorHAnsi"/>
          <w:b/>
          <w:sz w:val="28"/>
        </w:rPr>
        <w:t>DEVELOPMENT</w:t>
      </w:r>
      <w:r w:rsidRPr="00052078">
        <w:rPr>
          <w:rFonts w:cstheme="minorHAnsi"/>
          <w:b/>
          <w:sz w:val="28"/>
          <w:lang w:val="en-US"/>
        </w:rPr>
        <w:t> </w:t>
      </w:r>
    </w:p>
    <w:p w14:paraId="7C0965B5" w14:textId="0116ECE5" w:rsidR="00090686" w:rsidRPr="00052078" w:rsidRDefault="00090686" w:rsidP="00090686">
      <w:pPr>
        <w:pStyle w:val="ListParagraph"/>
        <w:jc w:val="both"/>
        <w:rPr>
          <w:rFonts w:cstheme="minorHAnsi"/>
          <w:b/>
          <w:sz w:val="28"/>
          <w:lang w:val="en-US"/>
        </w:rPr>
      </w:pPr>
    </w:p>
    <w:p w14:paraId="4258FFCF" w14:textId="77777777" w:rsidR="00F70A85" w:rsidRPr="00052078" w:rsidRDefault="00F70A85" w:rsidP="009D0B3C">
      <w:pPr>
        <w:pStyle w:val="ListParagraph"/>
        <w:jc w:val="both"/>
        <w:rPr>
          <w:rFonts w:cstheme="minorHAnsi"/>
          <w:b/>
          <w:sz w:val="28"/>
          <w:lang w:val="en-US"/>
        </w:rPr>
      </w:pPr>
      <w:r w:rsidRPr="00052078">
        <w:rPr>
          <w:rFonts w:cstheme="minorHAnsi"/>
          <w:b/>
          <w:sz w:val="28"/>
        </w:rPr>
        <w:t>The policy was developed and is reviewed every 2 years by the Careers Lead and his/her Line Manager based on current good practice guidelines by DfE/Ofsted, CEG Framework.</w:t>
      </w:r>
      <w:r w:rsidRPr="00052078">
        <w:rPr>
          <w:rFonts w:cstheme="minorHAnsi"/>
          <w:b/>
          <w:sz w:val="28"/>
          <w:lang w:val="en-US"/>
        </w:rPr>
        <w:t> </w:t>
      </w:r>
    </w:p>
    <w:p w14:paraId="6B5A8C00" w14:textId="77777777" w:rsidR="00F70A85" w:rsidRPr="00052078" w:rsidRDefault="00F70A85" w:rsidP="009D0B3C">
      <w:pPr>
        <w:pStyle w:val="ListParagraph"/>
        <w:jc w:val="both"/>
        <w:rPr>
          <w:rFonts w:cstheme="minorHAnsi"/>
          <w:b/>
          <w:sz w:val="28"/>
          <w:lang w:val="en-US"/>
        </w:rPr>
      </w:pPr>
      <w:r w:rsidRPr="00052078">
        <w:rPr>
          <w:rFonts w:cstheme="minorHAnsi"/>
          <w:b/>
          <w:sz w:val="28"/>
          <w:lang w:val="en-US"/>
        </w:rPr>
        <w:t> </w:t>
      </w:r>
    </w:p>
    <w:p w14:paraId="0BB9DA1C" w14:textId="77777777" w:rsidR="00F70A85" w:rsidRPr="00052078" w:rsidRDefault="00F70A85" w:rsidP="00876A2E">
      <w:pPr>
        <w:pStyle w:val="ListParagraph"/>
        <w:numPr>
          <w:ilvl w:val="0"/>
          <w:numId w:val="9"/>
        </w:numPr>
        <w:jc w:val="both"/>
        <w:rPr>
          <w:rFonts w:cstheme="minorHAnsi"/>
          <w:b/>
          <w:sz w:val="28"/>
          <w:lang w:val="en-US"/>
        </w:rPr>
      </w:pPr>
      <w:r w:rsidRPr="00052078">
        <w:rPr>
          <w:rFonts w:cstheme="minorHAnsi"/>
          <w:b/>
          <w:sz w:val="28"/>
        </w:rPr>
        <w:t>LINKS WITH OTHER POLICIES</w:t>
      </w:r>
      <w:r w:rsidRPr="00052078">
        <w:rPr>
          <w:rFonts w:cstheme="minorHAnsi"/>
          <w:b/>
          <w:sz w:val="28"/>
          <w:lang w:val="en-US"/>
        </w:rPr>
        <w:t> </w:t>
      </w:r>
    </w:p>
    <w:p w14:paraId="73F10C41" w14:textId="77777777" w:rsidR="00F70A85" w:rsidRPr="00052078" w:rsidRDefault="00F70A85" w:rsidP="009D0B3C">
      <w:pPr>
        <w:pStyle w:val="ListParagraph"/>
        <w:jc w:val="both"/>
        <w:rPr>
          <w:rFonts w:cstheme="minorHAnsi"/>
          <w:b/>
          <w:sz w:val="28"/>
          <w:lang w:val="en-US"/>
        </w:rPr>
      </w:pPr>
      <w:r w:rsidRPr="00052078">
        <w:rPr>
          <w:rFonts w:cstheme="minorHAnsi"/>
          <w:b/>
          <w:sz w:val="28"/>
          <w:lang w:val="en-US"/>
        </w:rPr>
        <w:t> </w:t>
      </w:r>
    </w:p>
    <w:p w14:paraId="017020A3"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xml:space="preserve">The Careers Advice and Guidance Policy </w:t>
      </w:r>
      <w:proofErr w:type="gramStart"/>
      <w:r w:rsidRPr="00052078">
        <w:rPr>
          <w:rFonts w:cstheme="minorHAnsi"/>
          <w:b/>
          <w:sz w:val="28"/>
          <w:lang w:val="en-US"/>
        </w:rPr>
        <w:t>supports</w:t>
      </w:r>
      <w:proofErr w:type="gramEnd"/>
      <w:r w:rsidRPr="00052078">
        <w:rPr>
          <w:rFonts w:cstheme="minorHAnsi"/>
          <w:b/>
          <w:sz w:val="28"/>
          <w:lang w:val="en-US"/>
        </w:rPr>
        <w:t xml:space="preserve"> and is underpinned by key school policies including those for Teaching and Learning, Assessment, Equality Statement, Health and Safety, and Special Needs and curriculum policies for relevant key stages. </w:t>
      </w:r>
    </w:p>
    <w:p w14:paraId="45A0CCFB" w14:textId="2A8BDC7E" w:rsidR="00F70A85" w:rsidRDefault="00F70A85" w:rsidP="00DB2A5A">
      <w:pPr>
        <w:pStyle w:val="ListParagraph"/>
        <w:jc w:val="both"/>
        <w:rPr>
          <w:rFonts w:cstheme="minorHAnsi"/>
          <w:b/>
          <w:sz w:val="28"/>
          <w:lang w:val="en-US"/>
        </w:rPr>
      </w:pPr>
    </w:p>
    <w:p w14:paraId="34753C8E" w14:textId="77777777" w:rsidR="0020574B" w:rsidRDefault="0020574B" w:rsidP="00DB2A5A">
      <w:pPr>
        <w:pStyle w:val="ListParagraph"/>
        <w:jc w:val="both"/>
        <w:rPr>
          <w:rFonts w:cstheme="minorHAnsi"/>
          <w:b/>
          <w:sz w:val="28"/>
          <w:lang w:val="en-US"/>
        </w:rPr>
      </w:pPr>
    </w:p>
    <w:p w14:paraId="074B9116" w14:textId="77777777" w:rsidR="0020574B" w:rsidRDefault="0020574B" w:rsidP="00DB2A5A">
      <w:pPr>
        <w:pStyle w:val="ListParagraph"/>
        <w:jc w:val="both"/>
        <w:rPr>
          <w:rFonts w:cstheme="minorHAnsi"/>
          <w:b/>
          <w:sz w:val="28"/>
          <w:lang w:val="en-US"/>
        </w:rPr>
      </w:pPr>
    </w:p>
    <w:p w14:paraId="02E54C60" w14:textId="77777777" w:rsidR="0020574B" w:rsidRPr="00052078" w:rsidRDefault="0020574B" w:rsidP="00DB2A5A">
      <w:pPr>
        <w:pStyle w:val="ListParagraph"/>
        <w:jc w:val="both"/>
        <w:rPr>
          <w:rFonts w:cstheme="minorHAnsi"/>
          <w:b/>
          <w:sz w:val="28"/>
          <w:lang w:val="en-US"/>
        </w:rPr>
      </w:pPr>
    </w:p>
    <w:p w14:paraId="44E482C4" w14:textId="77777777" w:rsidR="00F70A85" w:rsidRPr="00052078" w:rsidRDefault="00F70A85" w:rsidP="00876A2E">
      <w:pPr>
        <w:pStyle w:val="ListParagraph"/>
        <w:numPr>
          <w:ilvl w:val="0"/>
          <w:numId w:val="9"/>
        </w:numPr>
        <w:jc w:val="both"/>
        <w:rPr>
          <w:rFonts w:cstheme="minorHAnsi"/>
          <w:b/>
          <w:sz w:val="28"/>
          <w:lang w:val="en-US"/>
        </w:rPr>
      </w:pPr>
      <w:r w:rsidRPr="00052078">
        <w:rPr>
          <w:rFonts w:cstheme="minorHAnsi"/>
          <w:b/>
          <w:sz w:val="28"/>
        </w:rPr>
        <w:lastRenderedPageBreak/>
        <w:t>IMPLEMENTATION OF CAREERS ADVICE</w:t>
      </w:r>
      <w:r w:rsidRPr="00052078">
        <w:rPr>
          <w:rFonts w:cstheme="minorHAnsi"/>
          <w:b/>
          <w:sz w:val="28"/>
          <w:lang w:val="en-US"/>
        </w:rPr>
        <w:t> </w:t>
      </w:r>
    </w:p>
    <w:p w14:paraId="0D796662" w14:textId="52968C56" w:rsidR="00F70A85" w:rsidRPr="00052078" w:rsidRDefault="00F70A85" w:rsidP="00DB2A5A">
      <w:pPr>
        <w:pStyle w:val="ListParagraph"/>
        <w:jc w:val="both"/>
        <w:rPr>
          <w:rFonts w:cstheme="minorHAnsi"/>
          <w:b/>
          <w:sz w:val="28"/>
          <w:lang w:val="en-US"/>
        </w:rPr>
      </w:pPr>
    </w:p>
    <w:p w14:paraId="05597487" w14:textId="25CD53D7" w:rsidR="00F70A85" w:rsidRPr="00052078" w:rsidRDefault="00F70A85" w:rsidP="00DB2A5A">
      <w:pPr>
        <w:pStyle w:val="ListParagraph"/>
        <w:jc w:val="both"/>
        <w:rPr>
          <w:rFonts w:cstheme="minorHAnsi"/>
          <w:b/>
          <w:sz w:val="28"/>
          <w:lang w:val="en-US"/>
        </w:rPr>
      </w:pPr>
      <w:r w:rsidRPr="00052078">
        <w:rPr>
          <w:rFonts w:cstheme="minorHAnsi"/>
          <w:b/>
          <w:sz w:val="28"/>
        </w:rPr>
        <w:t xml:space="preserve">Careers Education is delivered via access to the group’s careers curriculum, completion of careers portfolios and </w:t>
      </w:r>
      <w:r w:rsidR="00A934A6">
        <w:rPr>
          <w:rFonts w:cstheme="minorHAnsi"/>
          <w:b/>
          <w:sz w:val="28"/>
        </w:rPr>
        <w:t xml:space="preserve">impartial </w:t>
      </w:r>
      <w:r w:rsidRPr="00052078">
        <w:rPr>
          <w:rFonts w:cstheme="minorHAnsi"/>
          <w:b/>
          <w:sz w:val="28"/>
        </w:rPr>
        <w:t>Careers interviews.</w:t>
      </w:r>
      <w:r w:rsidRPr="00052078">
        <w:rPr>
          <w:rFonts w:cstheme="minorHAnsi"/>
          <w:b/>
          <w:sz w:val="28"/>
          <w:lang w:val="en-US"/>
        </w:rPr>
        <w:t> </w:t>
      </w:r>
    </w:p>
    <w:p w14:paraId="53D817FD"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241D208D" w14:textId="77777777" w:rsidR="00F70A85" w:rsidRPr="00052078" w:rsidRDefault="00F70A85" w:rsidP="00876A2E">
      <w:pPr>
        <w:pStyle w:val="ListParagraph"/>
        <w:numPr>
          <w:ilvl w:val="0"/>
          <w:numId w:val="9"/>
        </w:numPr>
        <w:jc w:val="both"/>
        <w:rPr>
          <w:rFonts w:cstheme="minorHAnsi"/>
          <w:b/>
          <w:sz w:val="28"/>
          <w:lang w:val="en-US"/>
        </w:rPr>
      </w:pPr>
      <w:r w:rsidRPr="00052078">
        <w:rPr>
          <w:rFonts w:cstheme="minorHAnsi"/>
          <w:b/>
          <w:sz w:val="28"/>
        </w:rPr>
        <w:t>EQUALITY AND DIVERSITY</w:t>
      </w:r>
      <w:r w:rsidRPr="00052078">
        <w:rPr>
          <w:rFonts w:cstheme="minorHAnsi"/>
          <w:b/>
          <w:sz w:val="28"/>
          <w:lang w:val="en-US"/>
        </w:rPr>
        <w:t> </w:t>
      </w:r>
    </w:p>
    <w:p w14:paraId="0C767A52"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383F5F00" w14:textId="77777777" w:rsidR="00F70A85" w:rsidRPr="00052078" w:rsidRDefault="00F70A85" w:rsidP="00DB2A5A">
      <w:pPr>
        <w:pStyle w:val="ListParagraph"/>
        <w:jc w:val="both"/>
        <w:rPr>
          <w:rFonts w:cstheme="minorHAnsi"/>
          <w:b/>
          <w:sz w:val="28"/>
          <w:lang w:val="en-US"/>
        </w:rPr>
      </w:pPr>
      <w:r w:rsidRPr="00052078">
        <w:rPr>
          <w:rFonts w:cstheme="minorHAnsi"/>
          <w:b/>
          <w:sz w:val="28"/>
        </w:rPr>
        <w:t xml:space="preserve">Careers education is provided to all </w:t>
      </w:r>
      <w:proofErr w:type="gramStart"/>
      <w:r w:rsidRPr="00052078">
        <w:rPr>
          <w:rFonts w:cstheme="minorHAnsi"/>
          <w:b/>
          <w:sz w:val="28"/>
        </w:rPr>
        <w:t>students</w:t>
      </w:r>
      <w:proofErr w:type="gramEnd"/>
      <w:r w:rsidRPr="00052078">
        <w:rPr>
          <w:rFonts w:cstheme="minorHAnsi"/>
          <w:b/>
          <w:sz w:val="28"/>
        </w:rPr>
        <w:t xml:space="preserve"> and provision is made to allow all students to access the curriculum. Students are encouraged to follow career paths that suit their interests, skills and strengths with the absence of stereotypes. All students are provided with the same opportunities and diversity is celebrated. Due to us having our own on-site careers lead, we provide excellent knowledge of our students needs and can tailor our approach in line with EHC needs.</w:t>
      </w:r>
      <w:r w:rsidRPr="00052078">
        <w:rPr>
          <w:rFonts w:cstheme="minorHAnsi"/>
          <w:b/>
          <w:sz w:val="28"/>
          <w:lang w:val="en-US"/>
        </w:rPr>
        <w:t> </w:t>
      </w:r>
    </w:p>
    <w:p w14:paraId="722C5A37" w14:textId="7492B2C7" w:rsidR="00F70A85" w:rsidRPr="00052078" w:rsidRDefault="00F70A85" w:rsidP="00DB2A5A">
      <w:pPr>
        <w:pStyle w:val="ListParagraph"/>
        <w:jc w:val="both"/>
        <w:rPr>
          <w:rFonts w:cstheme="minorHAnsi"/>
          <w:b/>
          <w:sz w:val="28"/>
          <w:lang w:val="en-US"/>
        </w:rPr>
      </w:pPr>
    </w:p>
    <w:p w14:paraId="2A8DDA4E" w14:textId="77777777" w:rsidR="00F70A85" w:rsidRPr="00052078" w:rsidRDefault="00F70A85" w:rsidP="00DB2A5A">
      <w:pPr>
        <w:pStyle w:val="ListParagraph"/>
        <w:jc w:val="both"/>
        <w:rPr>
          <w:rFonts w:cstheme="minorHAnsi"/>
          <w:b/>
          <w:sz w:val="28"/>
          <w:lang w:val="en-US"/>
        </w:rPr>
      </w:pPr>
      <w:r w:rsidRPr="00052078">
        <w:rPr>
          <w:rFonts w:cstheme="minorHAnsi"/>
          <w:b/>
          <w:sz w:val="28"/>
        </w:rPr>
        <w:t>YEAR 7</w:t>
      </w:r>
      <w:r w:rsidRPr="00052078">
        <w:rPr>
          <w:rFonts w:cstheme="minorHAnsi"/>
          <w:b/>
          <w:sz w:val="28"/>
          <w:lang w:val="en-US"/>
        </w:rPr>
        <w:t> </w:t>
      </w:r>
    </w:p>
    <w:p w14:paraId="1EFCB296"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5F5BEC92" w14:textId="77777777" w:rsidR="00F70A85" w:rsidRPr="00052078" w:rsidRDefault="00F70A85" w:rsidP="00DB2A5A">
      <w:pPr>
        <w:pStyle w:val="ListParagraph"/>
        <w:jc w:val="both"/>
        <w:rPr>
          <w:rFonts w:cstheme="minorHAnsi"/>
          <w:b/>
          <w:sz w:val="28"/>
          <w:lang w:val="en-US"/>
        </w:rPr>
      </w:pPr>
      <w:r w:rsidRPr="00052078">
        <w:rPr>
          <w:rFonts w:cstheme="minorHAnsi"/>
          <w:b/>
          <w:sz w:val="28"/>
        </w:rPr>
        <w:t>The focus is about introducing careers and thinking about the vast number of careers/jobs available. How a business runs, qualities and skills that employers look for as well as and rights and responsibilities in the world of work.</w:t>
      </w:r>
      <w:r w:rsidRPr="00052078">
        <w:rPr>
          <w:rFonts w:cstheme="minorHAnsi"/>
          <w:b/>
          <w:sz w:val="28"/>
          <w:lang w:val="en-US"/>
        </w:rPr>
        <w:t> </w:t>
      </w:r>
    </w:p>
    <w:p w14:paraId="648F9333"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730EF686" w14:textId="77777777" w:rsidR="00F70A85" w:rsidRPr="00052078" w:rsidRDefault="00F70A85" w:rsidP="00DB2A5A">
      <w:pPr>
        <w:pStyle w:val="ListParagraph"/>
        <w:jc w:val="both"/>
        <w:rPr>
          <w:rFonts w:cstheme="minorHAnsi"/>
          <w:b/>
          <w:sz w:val="28"/>
          <w:lang w:val="en-US"/>
        </w:rPr>
      </w:pPr>
      <w:r w:rsidRPr="00052078">
        <w:rPr>
          <w:rFonts w:cstheme="minorHAnsi"/>
          <w:b/>
          <w:sz w:val="28"/>
        </w:rPr>
        <w:t>YEAR 8</w:t>
      </w:r>
      <w:r w:rsidRPr="00052078">
        <w:rPr>
          <w:rFonts w:cstheme="minorHAnsi"/>
          <w:b/>
          <w:sz w:val="28"/>
          <w:lang w:val="en-US"/>
        </w:rPr>
        <w:t> </w:t>
      </w:r>
    </w:p>
    <w:p w14:paraId="20145B35" w14:textId="77777777" w:rsidR="00F70A85" w:rsidRPr="00090686" w:rsidRDefault="00F70A85" w:rsidP="00090686">
      <w:pPr>
        <w:ind w:left="360"/>
        <w:jc w:val="both"/>
        <w:rPr>
          <w:rFonts w:cstheme="minorHAnsi"/>
          <w:b/>
          <w:sz w:val="28"/>
          <w:lang w:val="en-US"/>
        </w:rPr>
      </w:pPr>
      <w:r w:rsidRPr="00090686">
        <w:rPr>
          <w:rFonts w:cstheme="minorHAnsi"/>
          <w:b/>
          <w:sz w:val="28"/>
          <w:lang w:val="en-US"/>
        </w:rPr>
        <w:t> </w:t>
      </w:r>
    </w:p>
    <w:p w14:paraId="47FBC2B7" w14:textId="77777777" w:rsidR="00F70A85" w:rsidRPr="00052078" w:rsidRDefault="00F70A85" w:rsidP="00090686">
      <w:pPr>
        <w:pStyle w:val="ListParagraph"/>
        <w:jc w:val="both"/>
        <w:rPr>
          <w:rFonts w:cstheme="minorHAnsi"/>
          <w:b/>
          <w:sz w:val="28"/>
          <w:lang w:val="en-US"/>
        </w:rPr>
      </w:pPr>
      <w:r w:rsidRPr="00052078">
        <w:rPr>
          <w:rFonts w:cstheme="minorHAnsi"/>
          <w:b/>
          <w:sz w:val="28"/>
        </w:rPr>
        <w:t>The focus is linking our plans and dreams to reality. Identifying a support network when considering careers and recognising health and safety risks.</w:t>
      </w:r>
      <w:r w:rsidRPr="00052078">
        <w:rPr>
          <w:rFonts w:cstheme="minorHAnsi"/>
          <w:b/>
          <w:sz w:val="28"/>
          <w:lang w:val="en-US"/>
        </w:rPr>
        <w:t> </w:t>
      </w:r>
    </w:p>
    <w:p w14:paraId="2069C4BE" w14:textId="77777777" w:rsidR="00F70A85" w:rsidRPr="00052078" w:rsidRDefault="00F70A85" w:rsidP="00090686">
      <w:pPr>
        <w:pStyle w:val="ListParagraph"/>
        <w:jc w:val="both"/>
        <w:rPr>
          <w:rFonts w:cstheme="minorHAnsi"/>
          <w:b/>
          <w:sz w:val="28"/>
          <w:lang w:val="en-US"/>
        </w:rPr>
      </w:pPr>
      <w:r w:rsidRPr="00052078">
        <w:rPr>
          <w:rFonts w:cstheme="minorHAnsi"/>
          <w:b/>
          <w:sz w:val="28"/>
          <w:lang w:val="en-US"/>
        </w:rPr>
        <w:t> </w:t>
      </w:r>
    </w:p>
    <w:p w14:paraId="5D417ECE" w14:textId="25A190F8" w:rsidR="00F70A85" w:rsidRPr="004A306E" w:rsidRDefault="00090686" w:rsidP="00090686">
      <w:pPr>
        <w:ind w:left="360"/>
        <w:jc w:val="both"/>
        <w:rPr>
          <w:rFonts w:cstheme="minorHAnsi"/>
          <w:b/>
          <w:sz w:val="28"/>
          <w:u w:val="single"/>
          <w:lang w:val="en-US"/>
        </w:rPr>
      </w:pPr>
      <w:r>
        <w:rPr>
          <w:rFonts w:cstheme="minorHAnsi"/>
          <w:b/>
          <w:sz w:val="28"/>
        </w:rPr>
        <w:t xml:space="preserve">    </w:t>
      </w:r>
      <w:r w:rsidR="00F70A85" w:rsidRPr="004A306E">
        <w:rPr>
          <w:rFonts w:cstheme="minorHAnsi"/>
          <w:b/>
          <w:sz w:val="28"/>
          <w:u w:val="single"/>
        </w:rPr>
        <w:t>YEAR 9</w:t>
      </w:r>
      <w:r w:rsidR="00F70A85" w:rsidRPr="004A306E">
        <w:rPr>
          <w:rFonts w:cstheme="minorHAnsi"/>
          <w:b/>
          <w:sz w:val="28"/>
          <w:u w:val="single"/>
          <w:lang w:val="en-US"/>
        </w:rPr>
        <w:t> </w:t>
      </w:r>
    </w:p>
    <w:p w14:paraId="34AA892A" w14:textId="7579F3EA" w:rsidR="00F70A85" w:rsidRPr="00052078" w:rsidRDefault="00F70A85" w:rsidP="00090686">
      <w:pPr>
        <w:pStyle w:val="ListParagraph"/>
        <w:jc w:val="both"/>
        <w:rPr>
          <w:rFonts w:cstheme="minorHAnsi"/>
          <w:b/>
          <w:sz w:val="28"/>
          <w:lang w:val="en-US"/>
        </w:rPr>
      </w:pPr>
      <w:r w:rsidRPr="00052078">
        <w:rPr>
          <w:rFonts w:cstheme="minorHAnsi"/>
          <w:b/>
          <w:sz w:val="28"/>
        </w:rPr>
        <w:t xml:space="preserve">The focus is self-assessment, considering own strengths, stereotyping and discrimination as well as career paths and </w:t>
      </w:r>
      <w:r w:rsidR="009F093A">
        <w:rPr>
          <w:rFonts w:cstheme="minorHAnsi"/>
          <w:b/>
          <w:sz w:val="28"/>
        </w:rPr>
        <w:t>life options</w:t>
      </w:r>
      <w:r w:rsidRPr="00052078">
        <w:rPr>
          <w:rFonts w:cstheme="minorHAnsi"/>
          <w:b/>
          <w:sz w:val="28"/>
        </w:rPr>
        <w:t>.</w:t>
      </w:r>
      <w:r w:rsidRPr="00052078">
        <w:rPr>
          <w:rFonts w:cstheme="minorHAnsi"/>
          <w:b/>
          <w:sz w:val="28"/>
          <w:lang w:val="en-US"/>
        </w:rPr>
        <w:t> </w:t>
      </w:r>
    </w:p>
    <w:p w14:paraId="0D5CF26B" w14:textId="77777777" w:rsidR="00F70A85" w:rsidRPr="00052078" w:rsidRDefault="00F70A85" w:rsidP="00090686">
      <w:pPr>
        <w:pStyle w:val="ListParagraph"/>
        <w:jc w:val="both"/>
        <w:rPr>
          <w:rFonts w:cstheme="minorHAnsi"/>
          <w:b/>
          <w:sz w:val="28"/>
          <w:lang w:val="en-US"/>
        </w:rPr>
      </w:pPr>
      <w:r w:rsidRPr="00052078">
        <w:rPr>
          <w:rFonts w:cstheme="minorHAnsi"/>
          <w:b/>
          <w:sz w:val="28"/>
          <w:lang w:val="en-US"/>
        </w:rPr>
        <w:t> </w:t>
      </w:r>
    </w:p>
    <w:p w14:paraId="62CBB95D" w14:textId="46D3D7A3" w:rsidR="00F70A85" w:rsidRPr="004A306E" w:rsidRDefault="00F70A85" w:rsidP="00090686">
      <w:pPr>
        <w:pStyle w:val="ListParagraph"/>
        <w:jc w:val="both"/>
        <w:rPr>
          <w:rFonts w:cstheme="minorHAnsi"/>
          <w:b/>
          <w:sz w:val="28"/>
          <w:u w:val="single"/>
          <w:lang w:val="en-US"/>
        </w:rPr>
      </w:pPr>
      <w:r w:rsidRPr="004A306E">
        <w:rPr>
          <w:rFonts w:cstheme="minorHAnsi"/>
          <w:b/>
          <w:sz w:val="28"/>
          <w:u w:val="single"/>
        </w:rPr>
        <w:lastRenderedPageBreak/>
        <w:t>YEAR 10</w:t>
      </w:r>
      <w:r w:rsidRPr="004A306E">
        <w:rPr>
          <w:rFonts w:cstheme="minorHAnsi"/>
          <w:b/>
          <w:sz w:val="28"/>
          <w:u w:val="single"/>
          <w:lang w:val="en-US"/>
        </w:rPr>
        <w:t> </w:t>
      </w:r>
    </w:p>
    <w:p w14:paraId="28FB2BE6" w14:textId="77777777" w:rsidR="00090686" w:rsidRPr="00090686" w:rsidRDefault="00090686" w:rsidP="00090686">
      <w:pPr>
        <w:pStyle w:val="ListParagraph"/>
        <w:jc w:val="both"/>
        <w:rPr>
          <w:rFonts w:cstheme="minorHAnsi"/>
          <w:b/>
          <w:sz w:val="28"/>
          <w:lang w:val="en-US"/>
        </w:rPr>
      </w:pPr>
    </w:p>
    <w:p w14:paraId="3C931C99" w14:textId="512A18E9" w:rsidR="00F70A85" w:rsidRPr="00052078" w:rsidRDefault="00F70A85" w:rsidP="00090686">
      <w:pPr>
        <w:pStyle w:val="ListParagraph"/>
        <w:jc w:val="both"/>
        <w:rPr>
          <w:rFonts w:cstheme="minorHAnsi"/>
          <w:b/>
          <w:sz w:val="28"/>
          <w:lang w:val="en-US"/>
        </w:rPr>
      </w:pPr>
      <w:r w:rsidRPr="00052078">
        <w:rPr>
          <w:rFonts w:cstheme="minorHAnsi"/>
          <w:b/>
          <w:sz w:val="28"/>
        </w:rPr>
        <w:t xml:space="preserve">The focus is </w:t>
      </w:r>
      <w:r w:rsidR="009F093A">
        <w:rPr>
          <w:rFonts w:cstheme="minorHAnsi"/>
          <w:b/>
          <w:sz w:val="28"/>
        </w:rPr>
        <w:t>the world of work</w:t>
      </w:r>
      <w:r w:rsidRPr="00052078">
        <w:rPr>
          <w:rFonts w:cstheme="minorHAnsi"/>
          <w:b/>
          <w:sz w:val="28"/>
        </w:rPr>
        <w:t xml:space="preserve"> including preparation, implementation and evaluation; this can be used as part of </w:t>
      </w:r>
      <w:r w:rsidR="008040B8" w:rsidRPr="00052078">
        <w:rPr>
          <w:rFonts w:cstheme="minorHAnsi"/>
          <w:b/>
          <w:sz w:val="28"/>
        </w:rPr>
        <w:t>the curriculum</w:t>
      </w:r>
      <w:r w:rsidRPr="00052078">
        <w:rPr>
          <w:rFonts w:cstheme="minorHAnsi"/>
          <w:b/>
          <w:sz w:val="28"/>
        </w:rPr>
        <w:t>. Not all students undertake work experience outside school due to their vulnerability and increased risk. Many will undertake work experience within the school, and this can be part of project work in vocational subjects. All work experience placements are assessed with regards to suitability and health and safety.</w:t>
      </w:r>
      <w:r w:rsidRPr="00052078">
        <w:rPr>
          <w:rFonts w:cstheme="minorHAnsi"/>
          <w:b/>
          <w:sz w:val="28"/>
          <w:lang w:val="en-US"/>
        </w:rPr>
        <w:t> </w:t>
      </w:r>
    </w:p>
    <w:p w14:paraId="72BCDE10"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52A00CC3" w14:textId="77777777" w:rsidR="00F70A85" w:rsidRPr="004A306E" w:rsidRDefault="00F70A85" w:rsidP="00DB2A5A">
      <w:pPr>
        <w:pStyle w:val="ListParagraph"/>
        <w:jc w:val="both"/>
        <w:rPr>
          <w:rFonts w:cstheme="minorHAnsi"/>
          <w:b/>
          <w:sz w:val="28"/>
          <w:u w:val="single"/>
          <w:lang w:val="en-US"/>
        </w:rPr>
      </w:pPr>
      <w:r w:rsidRPr="004A306E">
        <w:rPr>
          <w:rFonts w:cstheme="minorHAnsi"/>
          <w:b/>
          <w:sz w:val="28"/>
          <w:u w:val="single"/>
        </w:rPr>
        <w:t>YEAR 11+</w:t>
      </w:r>
      <w:r w:rsidRPr="004A306E">
        <w:rPr>
          <w:rFonts w:cstheme="minorHAnsi"/>
          <w:b/>
          <w:sz w:val="28"/>
          <w:u w:val="single"/>
          <w:lang w:val="en-US"/>
        </w:rPr>
        <w:t> </w:t>
      </w:r>
    </w:p>
    <w:p w14:paraId="611685E8"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381BF2CB" w14:textId="77777777" w:rsidR="00F70A85" w:rsidRDefault="00F70A85" w:rsidP="00DB2A5A">
      <w:pPr>
        <w:pStyle w:val="ListParagraph"/>
        <w:jc w:val="both"/>
        <w:rPr>
          <w:rFonts w:cstheme="minorHAnsi"/>
          <w:b/>
          <w:sz w:val="28"/>
          <w:lang w:val="en-US"/>
        </w:rPr>
      </w:pPr>
      <w:r w:rsidRPr="00052078">
        <w:rPr>
          <w:rFonts w:cstheme="minorHAnsi"/>
          <w:b/>
          <w:sz w:val="28"/>
        </w:rPr>
        <w:t xml:space="preserve">The focus is </w:t>
      </w:r>
      <w:proofErr w:type="gramStart"/>
      <w:r w:rsidRPr="00052078">
        <w:rPr>
          <w:rFonts w:cstheme="minorHAnsi"/>
          <w:b/>
          <w:sz w:val="28"/>
        </w:rPr>
        <w:t>post</w:t>
      </w:r>
      <w:proofErr w:type="gramEnd"/>
      <w:r w:rsidRPr="00052078">
        <w:rPr>
          <w:rFonts w:cstheme="minorHAnsi"/>
          <w:b/>
          <w:sz w:val="28"/>
        </w:rPr>
        <w:t xml:space="preserve"> 16 options and the Application process. There will be visits to other educational/training providers, places of work, career fairs </w:t>
      </w:r>
      <w:proofErr w:type="gramStart"/>
      <w:r w:rsidRPr="00052078">
        <w:rPr>
          <w:rFonts w:cstheme="minorHAnsi"/>
          <w:b/>
          <w:sz w:val="28"/>
        </w:rPr>
        <w:t>and also</w:t>
      </w:r>
      <w:proofErr w:type="gramEnd"/>
      <w:r w:rsidRPr="00052078">
        <w:rPr>
          <w:rFonts w:cstheme="minorHAnsi"/>
          <w:b/>
          <w:sz w:val="28"/>
        </w:rPr>
        <w:t xml:space="preserve"> job centers and business enterprise specialists.</w:t>
      </w:r>
      <w:r w:rsidRPr="00052078">
        <w:rPr>
          <w:rFonts w:cstheme="minorHAnsi"/>
          <w:b/>
          <w:sz w:val="28"/>
          <w:lang w:val="en-US"/>
        </w:rPr>
        <w:t> </w:t>
      </w:r>
    </w:p>
    <w:p w14:paraId="1CB7522B" w14:textId="655BE268" w:rsidR="00420904" w:rsidRPr="00052078" w:rsidRDefault="00420904" w:rsidP="00DB2A5A">
      <w:pPr>
        <w:pStyle w:val="ListParagraph"/>
        <w:jc w:val="both"/>
        <w:rPr>
          <w:rFonts w:cstheme="minorHAnsi"/>
          <w:b/>
          <w:sz w:val="28"/>
          <w:lang w:val="en-US"/>
        </w:rPr>
      </w:pPr>
      <w:r>
        <w:rPr>
          <w:rFonts w:cstheme="minorHAnsi"/>
          <w:b/>
          <w:sz w:val="28"/>
          <w:lang w:val="en-US"/>
        </w:rPr>
        <w:t xml:space="preserve">The </w:t>
      </w:r>
      <w:r w:rsidR="000032B1">
        <w:rPr>
          <w:rFonts w:cstheme="minorHAnsi"/>
          <w:b/>
          <w:sz w:val="28"/>
          <w:lang w:val="en-US"/>
        </w:rPr>
        <w:t xml:space="preserve">destinations of students being positive and </w:t>
      </w:r>
      <w:proofErr w:type="gramStart"/>
      <w:r w:rsidR="000032B1">
        <w:rPr>
          <w:rFonts w:cstheme="minorHAnsi"/>
          <w:b/>
          <w:sz w:val="28"/>
          <w:lang w:val="en-US"/>
        </w:rPr>
        <w:t>reducing</w:t>
      </w:r>
      <w:proofErr w:type="gramEnd"/>
      <w:r w:rsidR="000032B1">
        <w:rPr>
          <w:rFonts w:cstheme="minorHAnsi"/>
          <w:b/>
          <w:sz w:val="28"/>
          <w:lang w:val="en-US"/>
        </w:rPr>
        <w:t xml:space="preserve"> the possibility of them becoming NEET (Not in Education, Employment or Training)</w:t>
      </w:r>
    </w:p>
    <w:p w14:paraId="233E2399" w14:textId="3AE17FF1" w:rsidR="00F70A85" w:rsidRPr="00052078" w:rsidRDefault="00F70A85" w:rsidP="00DB2A5A">
      <w:pPr>
        <w:pStyle w:val="ListParagraph"/>
        <w:jc w:val="both"/>
        <w:rPr>
          <w:rFonts w:cstheme="minorHAnsi"/>
          <w:b/>
          <w:sz w:val="28"/>
          <w:lang w:val="en-US"/>
        </w:rPr>
      </w:pPr>
    </w:p>
    <w:p w14:paraId="21E873DC" w14:textId="77777777" w:rsidR="00F70A85" w:rsidRPr="00052078" w:rsidRDefault="00F70A85" w:rsidP="00876A2E">
      <w:pPr>
        <w:pStyle w:val="ListParagraph"/>
        <w:numPr>
          <w:ilvl w:val="0"/>
          <w:numId w:val="9"/>
        </w:numPr>
        <w:jc w:val="both"/>
        <w:rPr>
          <w:rFonts w:cstheme="minorHAnsi"/>
          <w:b/>
          <w:sz w:val="28"/>
          <w:lang w:val="en-US"/>
        </w:rPr>
      </w:pPr>
      <w:r w:rsidRPr="00052078">
        <w:rPr>
          <w:rFonts w:cstheme="minorHAnsi"/>
          <w:b/>
          <w:sz w:val="28"/>
        </w:rPr>
        <w:t>WORK EXPERIENCE</w:t>
      </w:r>
      <w:r w:rsidRPr="00052078">
        <w:rPr>
          <w:rFonts w:cstheme="minorHAnsi"/>
          <w:b/>
          <w:sz w:val="28"/>
          <w:lang w:val="en-US"/>
        </w:rPr>
        <w:t> </w:t>
      </w:r>
    </w:p>
    <w:p w14:paraId="39E194D2" w14:textId="77777777" w:rsidR="0020574B" w:rsidRPr="0020574B" w:rsidRDefault="0020574B" w:rsidP="0020574B">
      <w:pPr>
        <w:ind w:left="360"/>
        <w:jc w:val="both"/>
        <w:rPr>
          <w:rFonts w:cstheme="minorHAnsi"/>
          <w:b/>
          <w:sz w:val="28"/>
          <w:lang w:val="en-US"/>
        </w:rPr>
      </w:pPr>
    </w:p>
    <w:p w14:paraId="4C813916" w14:textId="77777777" w:rsidR="00F70A85" w:rsidRPr="000032B1" w:rsidRDefault="00F70A85" w:rsidP="00110165">
      <w:pPr>
        <w:jc w:val="both"/>
        <w:rPr>
          <w:rFonts w:cstheme="minorHAnsi"/>
          <w:b/>
          <w:bCs/>
          <w:sz w:val="28"/>
          <w:u w:val="single"/>
          <w:lang w:val="en-US"/>
        </w:rPr>
      </w:pPr>
      <w:r w:rsidRPr="000032B1">
        <w:rPr>
          <w:rFonts w:cstheme="minorHAnsi"/>
          <w:b/>
          <w:bCs/>
          <w:sz w:val="28"/>
          <w:u w:val="single"/>
        </w:rPr>
        <w:t>The value of work experience</w:t>
      </w:r>
      <w:r w:rsidRPr="000032B1">
        <w:rPr>
          <w:rFonts w:cstheme="minorHAnsi"/>
          <w:b/>
          <w:bCs/>
          <w:sz w:val="28"/>
          <w:u w:val="single"/>
          <w:lang w:val="en-US"/>
        </w:rPr>
        <w:t> </w:t>
      </w:r>
    </w:p>
    <w:p w14:paraId="1477E71F" w14:textId="77777777" w:rsidR="00F70A85" w:rsidRPr="000032B1" w:rsidRDefault="00F70A85" w:rsidP="00DB2A5A">
      <w:pPr>
        <w:pStyle w:val="ListParagraph"/>
        <w:jc w:val="both"/>
        <w:rPr>
          <w:rFonts w:cstheme="minorHAnsi"/>
          <w:b/>
          <w:bCs/>
          <w:sz w:val="28"/>
          <w:lang w:val="en-US"/>
        </w:rPr>
      </w:pPr>
      <w:r w:rsidRPr="000032B1">
        <w:rPr>
          <w:rFonts w:cstheme="minorHAnsi"/>
          <w:b/>
          <w:bCs/>
          <w:sz w:val="28"/>
          <w:lang w:val="en-US"/>
        </w:rPr>
        <w:t> </w:t>
      </w:r>
    </w:p>
    <w:p w14:paraId="56EA59D7" w14:textId="77777777" w:rsidR="00F70A85" w:rsidRPr="000032B1" w:rsidRDefault="00F70A85" w:rsidP="00110165">
      <w:pPr>
        <w:jc w:val="both"/>
        <w:rPr>
          <w:rFonts w:cstheme="minorHAnsi"/>
          <w:b/>
          <w:bCs/>
          <w:sz w:val="28"/>
          <w:u w:val="single"/>
          <w:lang w:val="en-US"/>
        </w:rPr>
      </w:pPr>
      <w:r w:rsidRPr="000032B1">
        <w:rPr>
          <w:rFonts w:cstheme="minorHAnsi"/>
          <w:b/>
          <w:bCs/>
          <w:sz w:val="28"/>
          <w:u w:val="single"/>
        </w:rPr>
        <w:t>Social Skills</w:t>
      </w:r>
      <w:r w:rsidRPr="000032B1">
        <w:rPr>
          <w:rFonts w:cstheme="minorHAnsi"/>
          <w:b/>
          <w:bCs/>
          <w:sz w:val="28"/>
          <w:u w:val="single"/>
          <w:lang w:val="en-US"/>
        </w:rPr>
        <w:t> </w:t>
      </w:r>
    </w:p>
    <w:p w14:paraId="7785752E"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55ED4B03" w14:textId="77777777" w:rsidR="00F70A85" w:rsidRPr="004A306E" w:rsidRDefault="00F70A85" w:rsidP="00876A2E">
      <w:pPr>
        <w:pStyle w:val="ListParagraph"/>
        <w:numPr>
          <w:ilvl w:val="0"/>
          <w:numId w:val="18"/>
        </w:numPr>
        <w:jc w:val="both"/>
        <w:rPr>
          <w:rFonts w:cstheme="minorHAnsi"/>
          <w:b/>
          <w:sz w:val="28"/>
          <w:lang w:val="en-US"/>
        </w:rPr>
      </w:pPr>
      <w:r w:rsidRPr="004A306E">
        <w:rPr>
          <w:rFonts w:cstheme="minorHAnsi"/>
          <w:b/>
          <w:sz w:val="28"/>
        </w:rPr>
        <w:t>Students will be able to experience working as part of a group and learning to work with new people and adults in a work situation.</w:t>
      </w:r>
      <w:r w:rsidRPr="004A306E">
        <w:rPr>
          <w:rFonts w:cstheme="minorHAnsi"/>
          <w:b/>
          <w:sz w:val="28"/>
          <w:lang w:val="en-US"/>
        </w:rPr>
        <w:t> </w:t>
      </w:r>
    </w:p>
    <w:p w14:paraId="0B63A21C" w14:textId="77777777" w:rsidR="00F70A85" w:rsidRPr="00DB2A5A" w:rsidRDefault="00F70A85" w:rsidP="00DB2A5A">
      <w:pPr>
        <w:ind w:left="360"/>
        <w:jc w:val="both"/>
        <w:rPr>
          <w:rFonts w:cstheme="minorHAnsi"/>
          <w:b/>
          <w:sz w:val="28"/>
          <w:lang w:val="en-US"/>
        </w:rPr>
      </w:pPr>
      <w:r w:rsidRPr="00DB2A5A">
        <w:rPr>
          <w:rFonts w:cstheme="minorHAnsi"/>
          <w:b/>
          <w:sz w:val="28"/>
          <w:lang w:val="en-US"/>
        </w:rPr>
        <w:t> </w:t>
      </w:r>
    </w:p>
    <w:p w14:paraId="53489060" w14:textId="05AF484A" w:rsidR="00F70A85" w:rsidRPr="000032B1" w:rsidRDefault="00F70A85" w:rsidP="00110165">
      <w:pPr>
        <w:jc w:val="both"/>
        <w:rPr>
          <w:rFonts w:cstheme="minorHAnsi"/>
          <w:b/>
          <w:bCs/>
          <w:sz w:val="28"/>
          <w:u w:val="single"/>
          <w:lang w:val="en-US"/>
        </w:rPr>
      </w:pPr>
      <w:r w:rsidRPr="000032B1">
        <w:rPr>
          <w:rFonts w:cstheme="minorHAnsi"/>
          <w:b/>
          <w:bCs/>
          <w:sz w:val="28"/>
          <w:u w:val="single"/>
        </w:rPr>
        <w:t>Personal Development</w:t>
      </w:r>
      <w:r w:rsidRPr="000032B1">
        <w:rPr>
          <w:rFonts w:cstheme="minorHAnsi"/>
          <w:b/>
          <w:bCs/>
          <w:sz w:val="28"/>
          <w:u w:val="single"/>
          <w:lang w:val="en-US"/>
        </w:rPr>
        <w:t> </w:t>
      </w:r>
    </w:p>
    <w:p w14:paraId="689F5339" w14:textId="1A7953C4"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lastRenderedPageBreak/>
        <w:t>Work experience will help students understand the different roles and respond to different routines. </w:t>
      </w:r>
    </w:p>
    <w:p w14:paraId="54E14035" w14:textId="2407BC44"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 xml:space="preserve">They can practice decision-making </w:t>
      </w:r>
      <w:proofErr w:type="gramStart"/>
      <w:r w:rsidRPr="00052078">
        <w:rPr>
          <w:rFonts w:cstheme="minorHAnsi"/>
          <w:b/>
          <w:sz w:val="28"/>
        </w:rPr>
        <w:t>skills,</w:t>
      </w:r>
      <w:proofErr w:type="gramEnd"/>
      <w:r w:rsidRPr="00052078">
        <w:rPr>
          <w:rFonts w:cstheme="minorHAnsi"/>
          <w:b/>
          <w:sz w:val="28"/>
        </w:rPr>
        <w:t xml:space="preserve"> be responsible for their own actions and the effect these actions have on others.</w:t>
      </w:r>
    </w:p>
    <w:p w14:paraId="38DE4943" w14:textId="3CC41C50"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Students will develop communication skills in different contexts.</w:t>
      </w:r>
    </w:p>
    <w:p w14:paraId="10F98346" w14:textId="08125C75" w:rsidR="00F70A85" w:rsidRPr="00DB2A5A" w:rsidRDefault="00F70A85" w:rsidP="00876A2E">
      <w:pPr>
        <w:pStyle w:val="ListParagraph"/>
        <w:numPr>
          <w:ilvl w:val="0"/>
          <w:numId w:val="10"/>
        </w:numPr>
        <w:jc w:val="both"/>
        <w:rPr>
          <w:rFonts w:cstheme="minorHAnsi"/>
          <w:b/>
          <w:sz w:val="28"/>
          <w:lang w:val="en-US"/>
        </w:rPr>
      </w:pPr>
      <w:r w:rsidRPr="00052078">
        <w:rPr>
          <w:rFonts w:cstheme="minorHAnsi"/>
          <w:b/>
          <w:sz w:val="28"/>
        </w:rPr>
        <w:t>Work experience can play an important role in the development of student’s self-image and maturity.</w:t>
      </w:r>
      <w:r w:rsidRPr="00052078">
        <w:rPr>
          <w:rFonts w:cstheme="minorHAnsi"/>
          <w:b/>
          <w:sz w:val="28"/>
          <w:lang w:val="en-US"/>
        </w:rPr>
        <w:t> </w:t>
      </w:r>
      <w:r w:rsidRPr="00DB2A5A">
        <w:rPr>
          <w:rFonts w:cstheme="minorHAnsi"/>
          <w:b/>
          <w:sz w:val="28"/>
          <w:lang w:val="en-US"/>
        </w:rPr>
        <w:t> </w:t>
      </w:r>
    </w:p>
    <w:p w14:paraId="4F2DDCA9"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Work experience should enable students to experience the success and frustrations of seeing a project through to completion.</w:t>
      </w:r>
      <w:r w:rsidRPr="00052078">
        <w:rPr>
          <w:rFonts w:cstheme="minorHAnsi"/>
          <w:b/>
          <w:sz w:val="28"/>
          <w:lang w:val="en-US"/>
        </w:rPr>
        <w:t> </w:t>
      </w:r>
    </w:p>
    <w:p w14:paraId="2D771D22"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4DA55DBE" w14:textId="77777777" w:rsidR="00F70A85" w:rsidRPr="000032B1" w:rsidRDefault="00F70A85" w:rsidP="00110165">
      <w:pPr>
        <w:jc w:val="both"/>
        <w:rPr>
          <w:rFonts w:cstheme="minorHAnsi"/>
          <w:b/>
          <w:bCs/>
          <w:sz w:val="28"/>
          <w:u w:val="single"/>
          <w:lang w:val="en-US"/>
        </w:rPr>
      </w:pPr>
      <w:r w:rsidRPr="000032B1">
        <w:rPr>
          <w:rFonts w:cstheme="minorHAnsi"/>
          <w:b/>
          <w:bCs/>
          <w:sz w:val="28"/>
          <w:u w:val="single"/>
        </w:rPr>
        <w:t>Knowledge and Understanding</w:t>
      </w:r>
      <w:r w:rsidRPr="000032B1">
        <w:rPr>
          <w:rFonts w:cstheme="minorHAnsi"/>
          <w:b/>
          <w:bCs/>
          <w:sz w:val="28"/>
          <w:u w:val="single"/>
          <w:lang w:val="en-US"/>
        </w:rPr>
        <w:t> </w:t>
      </w:r>
    </w:p>
    <w:p w14:paraId="5C0A2B4C"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67E2CBDE" w14:textId="692916E1" w:rsidR="00F70A85" w:rsidRPr="00DB2A5A" w:rsidRDefault="00F70A85" w:rsidP="00876A2E">
      <w:pPr>
        <w:pStyle w:val="ListParagraph"/>
        <w:numPr>
          <w:ilvl w:val="0"/>
          <w:numId w:val="10"/>
        </w:numPr>
        <w:jc w:val="both"/>
        <w:rPr>
          <w:rFonts w:cstheme="minorHAnsi"/>
          <w:b/>
          <w:sz w:val="28"/>
          <w:lang w:val="en-US"/>
        </w:rPr>
      </w:pPr>
      <w:r w:rsidRPr="00052078">
        <w:rPr>
          <w:rFonts w:cstheme="minorHAnsi"/>
          <w:b/>
          <w:sz w:val="28"/>
        </w:rPr>
        <w:t>Students will be aware of the disciplines of work and the differences that exist between school and work.</w:t>
      </w:r>
      <w:r w:rsidRPr="00052078">
        <w:rPr>
          <w:rFonts w:cstheme="minorHAnsi"/>
          <w:b/>
          <w:sz w:val="28"/>
          <w:lang w:val="en-US"/>
        </w:rPr>
        <w:t> </w:t>
      </w:r>
      <w:r w:rsidRPr="00DB2A5A">
        <w:rPr>
          <w:rFonts w:cstheme="minorHAnsi"/>
          <w:b/>
          <w:sz w:val="28"/>
          <w:lang w:val="en-US"/>
        </w:rPr>
        <w:t> </w:t>
      </w:r>
    </w:p>
    <w:p w14:paraId="02B3F8B1"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Students will see the effect of new technology and gain knowledge of Health and Safety issues.</w:t>
      </w:r>
      <w:r w:rsidRPr="00052078">
        <w:rPr>
          <w:rFonts w:cstheme="minorHAnsi"/>
          <w:b/>
          <w:sz w:val="28"/>
          <w:lang w:val="en-US"/>
        </w:rPr>
        <w:t> </w:t>
      </w:r>
    </w:p>
    <w:p w14:paraId="4D584723"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4EADE355" w14:textId="77777777" w:rsidR="00F70A85" w:rsidRPr="000032B1" w:rsidRDefault="00F70A85" w:rsidP="00110165">
      <w:pPr>
        <w:jc w:val="both"/>
        <w:rPr>
          <w:rFonts w:cstheme="minorHAnsi"/>
          <w:b/>
          <w:bCs/>
          <w:sz w:val="28"/>
          <w:u w:val="single"/>
          <w:lang w:val="en-US"/>
        </w:rPr>
      </w:pPr>
      <w:r w:rsidRPr="000032B1">
        <w:rPr>
          <w:rFonts w:cstheme="minorHAnsi"/>
          <w:b/>
          <w:bCs/>
          <w:sz w:val="28"/>
          <w:u w:val="single"/>
        </w:rPr>
        <w:t>Aim of Work Experience:</w:t>
      </w:r>
      <w:r w:rsidRPr="000032B1">
        <w:rPr>
          <w:rFonts w:cstheme="minorHAnsi"/>
          <w:b/>
          <w:bCs/>
          <w:sz w:val="28"/>
          <w:u w:val="single"/>
          <w:lang w:val="en-US"/>
        </w:rPr>
        <w:t> </w:t>
      </w:r>
    </w:p>
    <w:p w14:paraId="7FF707A5"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42ED47FE" w14:textId="77777777" w:rsidR="00F70A85" w:rsidRPr="00052078" w:rsidRDefault="00F70A85" w:rsidP="00DB2A5A">
      <w:pPr>
        <w:pStyle w:val="ListParagraph"/>
        <w:jc w:val="both"/>
        <w:rPr>
          <w:rFonts w:cstheme="minorHAnsi"/>
          <w:b/>
          <w:sz w:val="28"/>
          <w:lang w:val="en-US"/>
        </w:rPr>
      </w:pPr>
      <w:r w:rsidRPr="00052078">
        <w:rPr>
          <w:rFonts w:cstheme="minorHAnsi"/>
          <w:b/>
          <w:sz w:val="28"/>
        </w:rPr>
        <w:t>To support and encourage an integrated work experience program.</w:t>
      </w:r>
      <w:r w:rsidRPr="00052078">
        <w:rPr>
          <w:rFonts w:cstheme="minorHAnsi"/>
          <w:b/>
          <w:sz w:val="28"/>
          <w:lang w:val="en-US"/>
        </w:rPr>
        <w:t> </w:t>
      </w:r>
    </w:p>
    <w:p w14:paraId="23EFA947"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enable the development and learning of students</w:t>
      </w:r>
      <w:r w:rsidRPr="00052078">
        <w:rPr>
          <w:rFonts w:cstheme="minorHAnsi"/>
          <w:b/>
          <w:sz w:val="28"/>
          <w:lang w:val="en-US"/>
        </w:rPr>
        <w:t> </w:t>
      </w:r>
    </w:p>
    <w:p w14:paraId="3C3DBFA4"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provide students with records/documents to provide evidence of their experience.</w:t>
      </w:r>
      <w:r w:rsidRPr="00052078">
        <w:rPr>
          <w:rFonts w:cstheme="minorHAnsi"/>
          <w:b/>
          <w:sz w:val="28"/>
          <w:lang w:val="en-US"/>
        </w:rPr>
        <w:t> </w:t>
      </w:r>
    </w:p>
    <w:p w14:paraId="27EDCEEC"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ensure all placements are safe and secure.</w:t>
      </w:r>
      <w:r w:rsidRPr="00052078">
        <w:rPr>
          <w:rFonts w:cstheme="minorHAnsi"/>
          <w:b/>
          <w:sz w:val="28"/>
          <w:lang w:val="en-US"/>
        </w:rPr>
        <w:t> </w:t>
      </w:r>
    </w:p>
    <w:p w14:paraId="6927ED21"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provide students with direct experience of the world of work</w:t>
      </w:r>
      <w:r w:rsidRPr="00052078">
        <w:rPr>
          <w:rFonts w:cstheme="minorHAnsi"/>
          <w:b/>
          <w:sz w:val="28"/>
          <w:lang w:val="en-US"/>
        </w:rPr>
        <w:t> </w:t>
      </w:r>
    </w:p>
    <w:p w14:paraId="3BC0EA13"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give students the experience of relationships, routines and processes that are part of a working environment.</w:t>
      </w:r>
      <w:r w:rsidRPr="00052078">
        <w:rPr>
          <w:rFonts w:cstheme="minorHAnsi"/>
          <w:b/>
          <w:sz w:val="28"/>
          <w:lang w:val="en-US"/>
        </w:rPr>
        <w:t> </w:t>
      </w:r>
    </w:p>
    <w:p w14:paraId="72E0A1A2"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develop work related skills</w:t>
      </w:r>
      <w:r w:rsidRPr="00052078">
        <w:rPr>
          <w:rFonts w:cstheme="minorHAnsi"/>
          <w:b/>
          <w:sz w:val="28"/>
          <w:lang w:val="en-US"/>
        </w:rPr>
        <w:t> </w:t>
      </w:r>
    </w:p>
    <w:p w14:paraId="2EA5AFAD"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contribute towards approved vocational and academic qualifications where necessary.</w:t>
      </w:r>
      <w:r w:rsidRPr="00052078">
        <w:rPr>
          <w:rFonts w:cstheme="minorHAnsi"/>
          <w:b/>
          <w:sz w:val="28"/>
          <w:lang w:val="en-US"/>
        </w:rPr>
        <w:t> </w:t>
      </w:r>
    </w:p>
    <w:p w14:paraId="25514203"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lastRenderedPageBreak/>
        <w:t>To prepare students for adult and working life</w:t>
      </w:r>
      <w:r w:rsidRPr="00052078">
        <w:rPr>
          <w:rFonts w:cstheme="minorHAnsi"/>
          <w:b/>
          <w:sz w:val="28"/>
          <w:lang w:val="en-US"/>
        </w:rPr>
        <w:t> </w:t>
      </w:r>
    </w:p>
    <w:p w14:paraId="395E2F7A"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encourage students to widen their horizons by viewing work experience as an opportunity to sample non-traditional areas of work.</w:t>
      </w:r>
      <w:r w:rsidRPr="00052078">
        <w:rPr>
          <w:rFonts w:cstheme="minorHAnsi"/>
          <w:b/>
          <w:sz w:val="28"/>
          <w:lang w:val="en-US"/>
        </w:rPr>
        <w:t> </w:t>
      </w:r>
    </w:p>
    <w:p w14:paraId="6D50329C"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prepare students by discussing equal opportunities</w:t>
      </w:r>
      <w:r w:rsidRPr="00052078">
        <w:rPr>
          <w:rFonts w:cstheme="minorHAnsi"/>
          <w:b/>
          <w:sz w:val="28"/>
          <w:lang w:val="en-US"/>
        </w:rPr>
        <w:t> </w:t>
      </w:r>
    </w:p>
    <w:p w14:paraId="38B27BF7"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To make clear the roles and responsibilities of all involved in work experience.</w:t>
      </w:r>
      <w:r w:rsidRPr="00052078">
        <w:rPr>
          <w:rFonts w:cstheme="minorHAnsi"/>
          <w:b/>
          <w:sz w:val="28"/>
          <w:lang w:val="en-US"/>
        </w:rPr>
        <w:t> </w:t>
      </w:r>
    </w:p>
    <w:p w14:paraId="324A7EC9"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Work experience can provide an excellent opportunity for students to develop an understanding of what an employer will expect of them and so enhance their employability.</w:t>
      </w:r>
      <w:r w:rsidRPr="00052078">
        <w:rPr>
          <w:rFonts w:cstheme="minorHAnsi"/>
          <w:b/>
          <w:sz w:val="28"/>
          <w:lang w:val="en-US"/>
        </w:rPr>
        <w:t> </w:t>
      </w:r>
    </w:p>
    <w:p w14:paraId="6EEEA681"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Various patterns and length of work experience placements need to be flexible to ensure that the learning needs of our students are met. </w:t>
      </w:r>
      <w:r w:rsidRPr="00052078">
        <w:rPr>
          <w:rFonts w:cstheme="minorHAnsi"/>
          <w:b/>
          <w:sz w:val="28"/>
          <w:lang w:val="en-US"/>
        </w:rPr>
        <w:t> </w:t>
      </w:r>
    </w:p>
    <w:p w14:paraId="547699A0"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The work will be appropriate to the student’s capabilities.</w:t>
      </w:r>
      <w:r w:rsidRPr="00052078">
        <w:rPr>
          <w:rFonts w:cstheme="minorHAnsi"/>
          <w:b/>
          <w:sz w:val="28"/>
          <w:lang w:val="en-US"/>
        </w:rPr>
        <w:t> </w:t>
      </w:r>
    </w:p>
    <w:p w14:paraId="64F06537"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There will be an adequate level of supervision provided throughout the placement.</w:t>
      </w:r>
      <w:r w:rsidRPr="00052078">
        <w:rPr>
          <w:rFonts w:cstheme="minorHAnsi"/>
          <w:b/>
          <w:sz w:val="28"/>
          <w:lang w:val="en-US"/>
        </w:rPr>
        <w:t> </w:t>
      </w:r>
    </w:p>
    <w:p w14:paraId="7567E3DE"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Placements are assessed for risks and insurance checked. These checks will be carried out by Shropshire, Telford and Wrekin Business Partnership prior to commencement of a placement.</w:t>
      </w:r>
      <w:r w:rsidRPr="00052078">
        <w:rPr>
          <w:rFonts w:cstheme="minorHAnsi"/>
          <w:b/>
          <w:sz w:val="28"/>
          <w:lang w:val="en-US"/>
        </w:rPr>
        <w:t> </w:t>
      </w:r>
    </w:p>
    <w:p w14:paraId="2D9DA347"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138D965D" w14:textId="77777777" w:rsidR="00F70A85" w:rsidRPr="000032B1" w:rsidRDefault="00F70A85" w:rsidP="00110165">
      <w:pPr>
        <w:jc w:val="both"/>
        <w:rPr>
          <w:rFonts w:cstheme="minorHAnsi"/>
          <w:b/>
          <w:bCs/>
          <w:sz w:val="28"/>
          <w:u w:val="single"/>
          <w:lang w:val="en-US"/>
        </w:rPr>
      </w:pPr>
      <w:r w:rsidRPr="000032B1">
        <w:rPr>
          <w:rFonts w:cstheme="minorHAnsi"/>
          <w:b/>
          <w:bCs/>
          <w:sz w:val="28"/>
          <w:u w:val="single"/>
        </w:rPr>
        <w:t>Stages of Work Experience Program</w:t>
      </w:r>
      <w:r w:rsidRPr="000032B1">
        <w:rPr>
          <w:rFonts w:cstheme="minorHAnsi"/>
          <w:b/>
          <w:bCs/>
          <w:sz w:val="28"/>
          <w:u w:val="single"/>
          <w:lang w:val="en-US"/>
        </w:rPr>
        <w:t> </w:t>
      </w:r>
    </w:p>
    <w:p w14:paraId="39CE30C6" w14:textId="77777777" w:rsidR="00F70A85" w:rsidRPr="00052078" w:rsidRDefault="00F70A85" w:rsidP="00DB2A5A">
      <w:pPr>
        <w:pStyle w:val="ListParagraph"/>
        <w:jc w:val="both"/>
        <w:rPr>
          <w:rFonts w:cstheme="minorHAnsi"/>
          <w:b/>
          <w:sz w:val="28"/>
          <w:lang w:val="en-US"/>
        </w:rPr>
      </w:pPr>
      <w:r w:rsidRPr="00052078">
        <w:rPr>
          <w:rFonts w:cstheme="minorHAnsi"/>
          <w:b/>
          <w:sz w:val="28"/>
          <w:lang w:val="en-US"/>
        </w:rPr>
        <w:t> </w:t>
      </w:r>
    </w:p>
    <w:p w14:paraId="3631DE3E"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Preparation – the focus may be the careers program, PHSE program or CEG booklet.</w:t>
      </w:r>
      <w:r w:rsidRPr="00052078">
        <w:rPr>
          <w:rFonts w:cstheme="minorHAnsi"/>
          <w:b/>
          <w:sz w:val="28"/>
          <w:lang w:val="en-US"/>
        </w:rPr>
        <w:t> </w:t>
      </w:r>
    </w:p>
    <w:p w14:paraId="3227C0D9"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Student to meet with Careers Teacher to discuss and identify a student’s choice of placement. </w:t>
      </w:r>
      <w:r w:rsidRPr="00052078">
        <w:rPr>
          <w:rFonts w:cstheme="minorHAnsi"/>
          <w:b/>
          <w:sz w:val="28"/>
          <w:lang w:val="en-US"/>
        </w:rPr>
        <w:t> </w:t>
      </w:r>
    </w:p>
    <w:p w14:paraId="3A1E13E2"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Meeting with school staff and care staff. Risk assessment carried out.</w:t>
      </w:r>
      <w:r w:rsidRPr="00052078">
        <w:rPr>
          <w:rFonts w:cstheme="minorHAnsi"/>
          <w:b/>
          <w:sz w:val="28"/>
          <w:lang w:val="en-US"/>
        </w:rPr>
        <w:t> </w:t>
      </w:r>
    </w:p>
    <w:p w14:paraId="2EED90C8"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 xml:space="preserve">Careers Teacher to </w:t>
      </w:r>
      <w:proofErr w:type="gramStart"/>
      <w:r w:rsidRPr="00052078">
        <w:rPr>
          <w:rFonts w:cstheme="minorHAnsi"/>
          <w:b/>
          <w:sz w:val="28"/>
        </w:rPr>
        <w:t>make contact with</w:t>
      </w:r>
      <w:proofErr w:type="gramEnd"/>
      <w:r w:rsidRPr="00052078">
        <w:rPr>
          <w:rFonts w:cstheme="minorHAnsi"/>
          <w:b/>
          <w:sz w:val="28"/>
        </w:rPr>
        <w:t xml:space="preserve"> suitable establishments, insurance checks and risk assessment.</w:t>
      </w:r>
      <w:r w:rsidRPr="00052078">
        <w:rPr>
          <w:rFonts w:cstheme="minorHAnsi"/>
          <w:b/>
          <w:sz w:val="28"/>
          <w:lang w:val="en-US"/>
        </w:rPr>
        <w:t> </w:t>
      </w:r>
    </w:p>
    <w:p w14:paraId="6AD80DAA"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 xml:space="preserve">Attendance – students may benefit from a block week/week’s attendance.  Some students may benefit from several one-day placements over </w:t>
      </w:r>
      <w:proofErr w:type="gramStart"/>
      <w:r w:rsidRPr="00052078">
        <w:rPr>
          <w:rFonts w:cstheme="minorHAnsi"/>
          <w:b/>
          <w:sz w:val="28"/>
        </w:rPr>
        <w:t>a period of time</w:t>
      </w:r>
      <w:proofErr w:type="gramEnd"/>
      <w:r w:rsidRPr="00052078">
        <w:rPr>
          <w:rFonts w:cstheme="minorHAnsi"/>
          <w:b/>
          <w:sz w:val="28"/>
        </w:rPr>
        <w:t xml:space="preserve"> to build their confidence and to prepare them for an extended period. For others the most </w:t>
      </w:r>
      <w:r w:rsidRPr="00052078">
        <w:rPr>
          <w:rFonts w:cstheme="minorHAnsi"/>
          <w:b/>
          <w:sz w:val="28"/>
        </w:rPr>
        <w:lastRenderedPageBreak/>
        <w:t>appropriate way to meet their needs may be a pattern of one day a week over several weeks.</w:t>
      </w:r>
      <w:r w:rsidRPr="00052078">
        <w:rPr>
          <w:rFonts w:cstheme="minorHAnsi"/>
          <w:b/>
          <w:sz w:val="28"/>
          <w:lang w:val="en-US"/>
        </w:rPr>
        <w:t> </w:t>
      </w:r>
    </w:p>
    <w:p w14:paraId="7D9117C2"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Diary/logbook to be kept by the student, showing what tasks are carried out each visit.</w:t>
      </w:r>
      <w:r w:rsidRPr="00052078">
        <w:rPr>
          <w:rFonts w:cstheme="minorHAnsi"/>
          <w:b/>
          <w:sz w:val="28"/>
          <w:lang w:val="en-US"/>
        </w:rPr>
        <w:t> </w:t>
      </w:r>
    </w:p>
    <w:p w14:paraId="424967FC"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b/>
          <w:sz w:val="28"/>
        </w:rPr>
        <w:t>Career Teacher to visit a student in placement.</w:t>
      </w:r>
      <w:r w:rsidRPr="00052078">
        <w:rPr>
          <w:rFonts w:cstheme="minorHAnsi"/>
          <w:b/>
          <w:sz w:val="28"/>
          <w:lang w:val="en-US"/>
        </w:rPr>
        <w:t> </w:t>
      </w:r>
    </w:p>
    <w:p w14:paraId="152707CA"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sz w:val="28"/>
        </w:rPr>
        <w:t xml:space="preserve">Evaluation – </w:t>
      </w:r>
      <w:r w:rsidRPr="00052078">
        <w:rPr>
          <w:rFonts w:cstheme="minorHAnsi"/>
          <w:b/>
          <w:sz w:val="28"/>
        </w:rPr>
        <w:t>we need to evaluate the placement. We should discuss with the student what they did, identify skills they have improved and acknowledge what they have learned.</w:t>
      </w:r>
      <w:r w:rsidRPr="00052078">
        <w:rPr>
          <w:rFonts w:cstheme="minorHAnsi"/>
          <w:b/>
          <w:sz w:val="28"/>
          <w:lang w:val="en-US"/>
        </w:rPr>
        <w:t> </w:t>
      </w:r>
    </w:p>
    <w:p w14:paraId="156290AD" w14:textId="77777777" w:rsidR="00F70A85" w:rsidRPr="00052078" w:rsidRDefault="00F70A85" w:rsidP="00876A2E">
      <w:pPr>
        <w:pStyle w:val="ListParagraph"/>
        <w:numPr>
          <w:ilvl w:val="0"/>
          <w:numId w:val="10"/>
        </w:numPr>
        <w:jc w:val="both"/>
        <w:rPr>
          <w:rFonts w:cstheme="minorHAnsi"/>
          <w:b/>
          <w:sz w:val="28"/>
          <w:lang w:val="en-US"/>
        </w:rPr>
      </w:pPr>
      <w:r w:rsidRPr="00052078">
        <w:rPr>
          <w:rFonts w:cstheme="minorHAnsi"/>
          <w:sz w:val="28"/>
        </w:rPr>
        <w:t xml:space="preserve">Follow up – </w:t>
      </w:r>
      <w:r w:rsidRPr="00052078">
        <w:rPr>
          <w:rFonts w:cstheme="minorHAnsi"/>
          <w:b/>
          <w:sz w:val="28"/>
        </w:rPr>
        <w:t>letter of thank you to be sent to employers.</w:t>
      </w:r>
      <w:r w:rsidRPr="00052078">
        <w:rPr>
          <w:rFonts w:cstheme="minorHAnsi"/>
          <w:b/>
          <w:sz w:val="28"/>
          <w:lang w:val="en-US"/>
        </w:rPr>
        <w:t> </w:t>
      </w:r>
    </w:p>
    <w:p w14:paraId="400A784A" w14:textId="29C9269F" w:rsidR="004D0A47" w:rsidRPr="00DB2A5A" w:rsidRDefault="00F70A85" w:rsidP="00876A2E">
      <w:pPr>
        <w:pStyle w:val="ListParagraph"/>
        <w:numPr>
          <w:ilvl w:val="0"/>
          <w:numId w:val="10"/>
        </w:numPr>
        <w:jc w:val="both"/>
        <w:rPr>
          <w:rFonts w:cstheme="minorHAnsi"/>
          <w:b/>
          <w:sz w:val="28"/>
          <w:lang w:val="en-US"/>
        </w:rPr>
      </w:pPr>
      <w:r w:rsidRPr="00052078">
        <w:rPr>
          <w:rFonts w:cstheme="minorHAnsi"/>
          <w:sz w:val="28"/>
        </w:rPr>
        <w:t>Evaluation –</w:t>
      </w:r>
      <w:r w:rsidRPr="00052078">
        <w:rPr>
          <w:rFonts w:cstheme="minorHAnsi"/>
          <w:b/>
          <w:sz w:val="28"/>
        </w:rPr>
        <w:t xml:space="preserve"> evaluate the success of the placement.</w:t>
      </w:r>
      <w:r w:rsidRPr="00052078">
        <w:rPr>
          <w:rFonts w:cstheme="minorHAnsi"/>
          <w:b/>
          <w:sz w:val="28"/>
          <w:lang w:val="en-US"/>
        </w:rPr>
        <w:t> </w:t>
      </w:r>
    </w:p>
    <w:p w14:paraId="00AB7A58" w14:textId="77777777" w:rsidR="004D0A47" w:rsidRDefault="004D0A47" w:rsidP="004D0A4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u w:val="single"/>
          <w:lang w:val="en-US"/>
        </w:rPr>
        <w:t xml:space="preserve">Supporting Young People </w:t>
      </w:r>
      <w:proofErr w:type="gramStart"/>
      <w:r>
        <w:rPr>
          <w:rStyle w:val="normaltextrun"/>
          <w:rFonts w:ascii="Arial" w:hAnsi="Arial" w:cs="Arial"/>
          <w:b/>
          <w:bCs/>
          <w:u w:val="single"/>
          <w:lang w:val="en-US"/>
        </w:rPr>
        <w:t>on</w:t>
      </w:r>
      <w:proofErr w:type="gramEnd"/>
      <w:r>
        <w:rPr>
          <w:rStyle w:val="normaltextrun"/>
          <w:rFonts w:ascii="Arial" w:hAnsi="Arial" w:cs="Arial"/>
          <w:b/>
          <w:bCs/>
          <w:u w:val="single"/>
          <w:lang w:val="en-US"/>
        </w:rPr>
        <w:t xml:space="preserve"> Work Experience</w:t>
      </w:r>
      <w:r>
        <w:rPr>
          <w:rStyle w:val="eop"/>
          <w:rFonts w:ascii="Arial" w:hAnsi="Arial" w:cs="Arial"/>
        </w:rPr>
        <w:t> </w:t>
      </w:r>
    </w:p>
    <w:p w14:paraId="4D8125EF" w14:textId="77777777" w:rsidR="004D0A47" w:rsidRDefault="004D0A47" w:rsidP="004D0A4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6E9922DB" w14:textId="3801470C" w:rsidR="004D0A47" w:rsidRDefault="004D0A47" w:rsidP="004D0A4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3DB197B" w14:textId="64E546A6" w:rsidR="004D0A47" w:rsidRDefault="00C61EA2" w:rsidP="004D0A47">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55680" behindDoc="1" locked="0" layoutInCell="1" allowOverlap="1" wp14:anchorId="2BD48177" wp14:editId="4759F354">
            <wp:simplePos x="0" y="0"/>
            <wp:positionH relativeFrom="margin">
              <wp:align>center</wp:align>
            </wp:positionH>
            <wp:positionV relativeFrom="paragraph">
              <wp:posOffset>503555</wp:posOffset>
            </wp:positionV>
            <wp:extent cx="182880" cy="944880"/>
            <wp:effectExtent l="0" t="0" r="7620" b="0"/>
            <wp:wrapTight wrapText="bothSides">
              <wp:wrapPolygon edited="0">
                <wp:start x="4500" y="0"/>
                <wp:lineTo x="2250" y="20032"/>
                <wp:lineTo x="4500" y="20903"/>
                <wp:lineTo x="15750" y="20903"/>
                <wp:lineTo x="18000" y="20032"/>
                <wp:lineTo x="20250" y="17419"/>
                <wp:lineTo x="18000" y="0"/>
                <wp:lineTo x="4500" y="0"/>
              </wp:wrapPolygon>
            </wp:wrapTight>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 cy="944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2A1D">
        <w:rPr>
          <w:rStyle w:val="eop"/>
          <w:rFonts w:ascii="Arial" w:hAnsi="Arial" w:cs="Arial"/>
        </w:rPr>
        <w:t xml:space="preserve">     </w:t>
      </w:r>
      <w:r w:rsidR="004D0A47">
        <w:rPr>
          <w:rStyle w:val="wacimagecontainer"/>
          <w:rFonts w:ascii="Segoe UI" w:hAnsi="Segoe UI" w:cs="Segoe UI"/>
          <w:noProof/>
          <w:sz w:val="18"/>
          <w:szCs w:val="18"/>
        </w:rPr>
        <w:drawing>
          <wp:inline distT="0" distB="0" distL="0" distR="0" wp14:anchorId="3B9D7CB0" wp14:editId="33301785">
            <wp:extent cx="2430780" cy="502920"/>
            <wp:effectExtent l="0" t="0" r="7620" b="0"/>
            <wp:docPr id="10" name="Picture 17" descr="Text Box 26,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xt Box 26, Textbo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0780" cy="502920"/>
                    </a:xfrm>
                    <a:prstGeom prst="rect">
                      <a:avLst/>
                    </a:prstGeom>
                    <a:noFill/>
                    <a:ln>
                      <a:noFill/>
                    </a:ln>
                  </pic:spPr>
                </pic:pic>
              </a:graphicData>
            </a:graphic>
          </wp:inline>
        </w:drawing>
      </w:r>
      <w:r w:rsidR="004D0A47">
        <w:rPr>
          <w:rStyle w:val="eop"/>
          <w:rFonts w:ascii="Arial" w:hAnsi="Arial" w:cs="Arial"/>
        </w:rPr>
        <w:t> </w:t>
      </w:r>
    </w:p>
    <w:p w14:paraId="076D4925" w14:textId="7C69F800" w:rsidR="004D0A47" w:rsidRDefault="007B307C" w:rsidP="004D0A47">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57728" behindDoc="1" locked="0" layoutInCell="1" allowOverlap="1" wp14:anchorId="65B209FB" wp14:editId="4EC17E97">
            <wp:simplePos x="0" y="0"/>
            <wp:positionH relativeFrom="column">
              <wp:posOffset>1577340</wp:posOffset>
            </wp:positionH>
            <wp:positionV relativeFrom="paragraph">
              <wp:posOffset>234950</wp:posOffset>
            </wp:positionV>
            <wp:extent cx="137160" cy="716280"/>
            <wp:effectExtent l="0" t="0" r="0" b="0"/>
            <wp:wrapTight wrapText="bothSides">
              <wp:wrapPolygon edited="0">
                <wp:start x="6000" y="0"/>
                <wp:lineTo x="6000" y="20681"/>
                <wp:lineTo x="18000" y="20681"/>
                <wp:lineTo x="18000" y="0"/>
                <wp:lineTo x="6000" y="0"/>
              </wp:wrapPolygon>
            </wp:wrapTight>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37160" cy="716280"/>
                    </a:xfrm>
                    <a:prstGeom prst="rect">
                      <a:avLst/>
                    </a:prstGeom>
                    <a:noFill/>
                    <a:ln>
                      <a:noFill/>
                    </a:ln>
                  </pic:spPr>
                </pic:pic>
              </a:graphicData>
            </a:graphic>
            <wp14:sizeRelH relativeFrom="margin">
              <wp14:pctWidth>0</wp14:pctWidth>
            </wp14:sizeRelH>
          </wp:anchor>
        </w:drawing>
      </w:r>
      <w:r w:rsidR="004D0A47">
        <w:rPr>
          <w:rStyle w:val="wacimagecontainer"/>
          <w:rFonts w:ascii="Segoe UI" w:hAnsi="Segoe UI" w:cs="Segoe UI"/>
          <w:noProof/>
          <w:sz w:val="18"/>
          <w:szCs w:val="18"/>
        </w:rPr>
        <w:drawing>
          <wp:inline distT="0" distB="0" distL="0" distR="0" wp14:anchorId="63464720" wp14:editId="1A23836C">
            <wp:extent cx="114300" cy="944880"/>
            <wp:effectExtent l="0" t="0" r="0" b="0"/>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944880"/>
                    </a:xfrm>
                    <a:prstGeom prst="rect">
                      <a:avLst/>
                    </a:prstGeom>
                    <a:noFill/>
                    <a:ln>
                      <a:noFill/>
                    </a:ln>
                  </pic:spPr>
                </pic:pic>
              </a:graphicData>
            </a:graphic>
          </wp:inline>
        </w:drawing>
      </w:r>
      <w:r w:rsidR="004D0A47">
        <w:rPr>
          <w:rStyle w:val="wacimagecontainer"/>
          <w:rFonts w:ascii="Segoe UI" w:hAnsi="Segoe UI" w:cs="Segoe UI"/>
          <w:noProof/>
          <w:sz w:val="18"/>
          <w:szCs w:val="18"/>
        </w:rPr>
        <w:drawing>
          <wp:inline distT="0" distB="0" distL="0" distR="0" wp14:anchorId="113BA93A" wp14:editId="38D7D935">
            <wp:extent cx="624840" cy="22860"/>
            <wp:effectExtent l="0" t="0" r="0" b="0"/>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 cy="22860"/>
                    </a:xfrm>
                    <a:prstGeom prst="rect">
                      <a:avLst/>
                    </a:prstGeom>
                    <a:noFill/>
                    <a:ln>
                      <a:noFill/>
                    </a:ln>
                  </pic:spPr>
                </pic:pic>
              </a:graphicData>
            </a:graphic>
          </wp:inline>
        </w:drawing>
      </w:r>
      <w:r w:rsidR="004D0A47">
        <w:rPr>
          <w:rStyle w:val="wacimagecontainer"/>
          <w:rFonts w:ascii="Segoe UI" w:hAnsi="Segoe UI" w:cs="Segoe UI"/>
          <w:noProof/>
          <w:sz w:val="18"/>
          <w:szCs w:val="18"/>
        </w:rPr>
        <w:drawing>
          <wp:inline distT="0" distB="0" distL="0" distR="0" wp14:anchorId="4BB49680" wp14:editId="69FE9AF1">
            <wp:extent cx="594360" cy="22860"/>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 cy="22860"/>
                    </a:xfrm>
                    <a:prstGeom prst="rect">
                      <a:avLst/>
                    </a:prstGeom>
                    <a:noFill/>
                    <a:ln>
                      <a:noFill/>
                    </a:ln>
                  </pic:spPr>
                </pic:pic>
              </a:graphicData>
            </a:graphic>
          </wp:inline>
        </w:drawing>
      </w:r>
      <w:r w:rsidR="004D0A47">
        <w:rPr>
          <w:rStyle w:val="eop"/>
          <w:rFonts w:ascii="Arial" w:hAnsi="Arial" w:cs="Arial"/>
        </w:rPr>
        <w:t> </w:t>
      </w:r>
    </w:p>
    <w:p w14:paraId="069BD288" w14:textId="4A9AFEF0" w:rsidR="004D0A47" w:rsidRDefault="004D0A47" w:rsidP="004D0A47">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19C8FB10" wp14:editId="4E545733">
            <wp:extent cx="1287780" cy="373380"/>
            <wp:effectExtent l="0" t="0" r="7620" b="7620"/>
            <wp:docPr id="16" name="Picture 11" descr="Text Box 20,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ext Box 20, Text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7780" cy="37338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14A216D2" wp14:editId="29524138">
            <wp:extent cx="830580" cy="373380"/>
            <wp:effectExtent l="0" t="0" r="7620" b="7620"/>
            <wp:docPr id="17" name="Picture 10" descr="Text Box 5,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xt Box 5, Textbo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0580" cy="373380"/>
                    </a:xfrm>
                    <a:prstGeom prst="rect">
                      <a:avLst/>
                    </a:prstGeom>
                    <a:noFill/>
                    <a:ln>
                      <a:noFill/>
                    </a:ln>
                  </pic:spPr>
                </pic:pic>
              </a:graphicData>
            </a:graphic>
          </wp:inline>
        </w:drawing>
      </w:r>
      <w:r>
        <w:rPr>
          <w:rStyle w:val="eop"/>
          <w:rFonts w:ascii="Arial" w:hAnsi="Arial" w:cs="Arial"/>
        </w:rPr>
        <w:t> </w:t>
      </w:r>
      <w:r>
        <w:rPr>
          <w:rStyle w:val="wacimagecontainer"/>
          <w:rFonts w:ascii="Segoe UI" w:hAnsi="Segoe UI" w:cs="Segoe UI"/>
          <w:noProof/>
          <w:sz w:val="18"/>
          <w:szCs w:val="18"/>
        </w:rPr>
        <w:drawing>
          <wp:inline distT="0" distB="0" distL="0" distR="0" wp14:anchorId="39316DB2" wp14:editId="384A0DBF">
            <wp:extent cx="1226820" cy="373380"/>
            <wp:effectExtent l="0" t="0" r="0" b="7620"/>
            <wp:docPr id="18" name="Picture 9" descr="Text Box 18,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xt Box 18, Textbox"/>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26820" cy="373380"/>
                    </a:xfrm>
                    <a:prstGeom prst="rect">
                      <a:avLst/>
                    </a:prstGeom>
                    <a:noFill/>
                    <a:ln>
                      <a:noFill/>
                    </a:ln>
                  </pic:spPr>
                </pic:pic>
              </a:graphicData>
            </a:graphic>
          </wp:inline>
        </w:drawing>
      </w:r>
    </w:p>
    <w:p w14:paraId="22E866D4" w14:textId="77777777" w:rsidR="004D0A47" w:rsidRDefault="004D0A47" w:rsidP="004D0A4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8B6DB82" w14:textId="429DFD21" w:rsidR="004D0A47" w:rsidRDefault="004D0A47" w:rsidP="004D0A4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A0FE051" w14:textId="2D302142" w:rsidR="004D0A47" w:rsidRDefault="004D0A47" w:rsidP="004D0A47">
      <w:pPr>
        <w:pStyle w:val="paragraph"/>
        <w:spacing w:before="0" w:beforeAutospacing="0" w:after="0" w:afterAutospacing="0"/>
        <w:textAlignment w:val="baseline"/>
        <w:rPr>
          <w:rStyle w:val="eop"/>
          <w:rFonts w:ascii="Arial" w:hAnsi="Arial" w:cs="Arial"/>
        </w:rPr>
      </w:pPr>
      <w:r>
        <w:rPr>
          <w:rStyle w:val="eop"/>
          <w:rFonts w:ascii="Arial" w:hAnsi="Arial" w:cs="Arial"/>
        </w:rPr>
        <w:t> </w:t>
      </w:r>
    </w:p>
    <w:p w14:paraId="4C06DEC1" w14:textId="77777777" w:rsidR="00DB2A5A" w:rsidRDefault="00DB2A5A" w:rsidP="004D0A47">
      <w:pPr>
        <w:pStyle w:val="paragraph"/>
        <w:spacing w:before="0" w:beforeAutospacing="0" w:after="0" w:afterAutospacing="0"/>
        <w:textAlignment w:val="baseline"/>
        <w:rPr>
          <w:rStyle w:val="eop"/>
          <w:rFonts w:ascii="Arial" w:hAnsi="Arial" w:cs="Arial"/>
        </w:rPr>
      </w:pPr>
    </w:p>
    <w:p w14:paraId="10AA0F8B" w14:textId="77777777" w:rsidR="00DB2A5A" w:rsidRDefault="00DB2A5A" w:rsidP="004D0A47">
      <w:pPr>
        <w:pStyle w:val="paragraph"/>
        <w:spacing w:before="0" w:beforeAutospacing="0" w:after="0" w:afterAutospacing="0"/>
        <w:textAlignment w:val="baseline"/>
        <w:rPr>
          <w:rStyle w:val="eop"/>
          <w:rFonts w:ascii="Arial" w:hAnsi="Arial" w:cs="Arial"/>
        </w:rPr>
      </w:pPr>
    </w:p>
    <w:p w14:paraId="42E38110" w14:textId="77777777" w:rsidR="00DB2A5A" w:rsidRDefault="00DB2A5A" w:rsidP="004D0A47">
      <w:pPr>
        <w:pStyle w:val="paragraph"/>
        <w:spacing w:before="0" w:beforeAutospacing="0" w:after="0" w:afterAutospacing="0"/>
        <w:textAlignment w:val="baseline"/>
        <w:rPr>
          <w:rStyle w:val="eop"/>
          <w:rFonts w:ascii="Arial" w:hAnsi="Arial" w:cs="Arial"/>
        </w:rPr>
      </w:pPr>
    </w:p>
    <w:p w14:paraId="6B5A562F" w14:textId="77777777" w:rsidR="00DB2A5A" w:rsidRDefault="00DB2A5A" w:rsidP="004D0A47">
      <w:pPr>
        <w:pStyle w:val="paragraph"/>
        <w:spacing w:before="0" w:beforeAutospacing="0" w:after="0" w:afterAutospacing="0"/>
        <w:textAlignment w:val="baseline"/>
        <w:rPr>
          <w:rStyle w:val="eop"/>
          <w:rFonts w:ascii="Arial" w:hAnsi="Arial" w:cs="Arial"/>
        </w:rPr>
      </w:pPr>
    </w:p>
    <w:p w14:paraId="3DCCAFB2" w14:textId="77777777" w:rsidR="00DB2A5A" w:rsidRDefault="00DB2A5A" w:rsidP="004D0A47">
      <w:pPr>
        <w:pStyle w:val="paragraph"/>
        <w:spacing w:before="0" w:beforeAutospacing="0" w:after="0" w:afterAutospacing="0"/>
        <w:textAlignment w:val="baseline"/>
        <w:rPr>
          <w:rStyle w:val="eop"/>
          <w:rFonts w:ascii="Arial" w:hAnsi="Arial" w:cs="Arial"/>
        </w:rPr>
      </w:pPr>
    </w:p>
    <w:p w14:paraId="394FC3A3" w14:textId="77777777" w:rsidR="000032B1" w:rsidRDefault="000032B1" w:rsidP="004D0A47">
      <w:pPr>
        <w:pStyle w:val="paragraph"/>
        <w:spacing w:before="0" w:beforeAutospacing="0" w:after="0" w:afterAutospacing="0"/>
        <w:textAlignment w:val="baseline"/>
        <w:rPr>
          <w:rStyle w:val="eop"/>
          <w:rFonts w:ascii="Arial" w:hAnsi="Arial" w:cs="Arial"/>
        </w:rPr>
      </w:pPr>
    </w:p>
    <w:p w14:paraId="5E5C2089" w14:textId="77777777" w:rsidR="000032B1" w:rsidRDefault="000032B1" w:rsidP="004D0A47">
      <w:pPr>
        <w:pStyle w:val="paragraph"/>
        <w:spacing w:before="0" w:beforeAutospacing="0" w:after="0" w:afterAutospacing="0"/>
        <w:textAlignment w:val="baseline"/>
        <w:rPr>
          <w:rStyle w:val="eop"/>
          <w:rFonts w:ascii="Arial" w:hAnsi="Arial" w:cs="Arial"/>
        </w:rPr>
      </w:pPr>
    </w:p>
    <w:p w14:paraId="65298922" w14:textId="77777777" w:rsidR="000032B1" w:rsidRDefault="000032B1" w:rsidP="004D0A47">
      <w:pPr>
        <w:pStyle w:val="paragraph"/>
        <w:spacing w:before="0" w:beforeAutospacing="0" w:after="0" w:afterAutospacing="0"/>
        <w:textAlignment w:val="baseline"/>
        <w:rPr>
          <w:rStyle w:val="eop"/>
          <w:rFonts w:ascii="Arial" w:hAnsi="Arial" w:cs="Arial"/>
        </w:rPr>
      </w:pPr>
    </w:p>
    <w:p w14:paraId="6E0F2D61" w14:textId="77777777" w:rsidR="000032B1" w:rsidRDefault="000032B1" w:rsidP="004D0A47">
      <w:pPr>
        <w:pStyle w:val="paragraph"/>
        <w:spacing w:before="0" w:beforeAutospacing="0" w:after="0" w:afterAutospacing="0"/>
        <w:textAlignment w:val="baseline"/>
        <w:rPr>
          <w:rStyle w:val="eop"/>
          <w:rFonts w:ascii="Arial" w:hAnsi="Arial" w:cs="Arial"/>
        </w:rPr>
      </w:pPr>
    </w:p>
    <w:p w14:paraId="37258E03" w14:textId="77777777" w:rsidR="000032B1" w:rsidRDefault="000032B1" w:rsidP="004D0A47">
      <w:pPr>
        <w:pStyle w:val="paragraph"/>
        <w:spacing w:before="0" w:beforeAutospacing="0" w:after="0" w:afterAutospacing="0"/>
        <w:textAlignment w:val="baseline"/>
        <w:rPr>
          <w:rStyle w:val="eop"/>
          <w:rFonts w:ascii="Arial" w:hAnsi="Arial" w:cs="Arial"/>
        </w:rPr>
      </w:pPr>
    </w:p>
    <w:p w14:paraId="5EF34967" w14:textId="77777777" w:rsidR="000032B1" w:rsidRDefault="000032B1" w:rsidP="004D0A47">
      <w:pPr>
        <w:pStyle w:val="paragraph"/>
        <w:spacing w:before="0" w:beforeAutospacing="0" w:after="0" w:afterAutospacing="0"/>
        <w:textAlignment w:val="baseline"/>
        <w:rPr>
          <w:rStyle w:val="eop"/>
          <w:rFonts w:ascii="Arial" w:hAnsi="Arial" w:cs="Arial"/>
        </w:rPr>
      </w:pPr>
    </w:p>
    <w:p w14:paraId="4813EC09" w14:textId="77777777" w:rsidR="000032B1" w:rsidRDefault="000032B1" w:rsidP="004D0A47">
      <w:pPr>
        <w:pStyle w:val="paragraph"/>
        <w:spacing w:before="0" w:beforeAutospacing="0" w:after="0" w:afterAutospacing="0"/>
        <w:textAlignment w:val="baseline"/>
        <w:rPr>
          <w:rStyle w:val="eop"/>
          <w:rFonts w:ascii="Arial" w:hAnsi="Arial" w:cs="Arial"/>
        </w:rPr>
      </w:pPr>
    </w:p>
    <w:p w14:paraId="6D74E247" w14:textId="77777777" w:rsidR="000032B1" w:rsidRDefault="000032B1" w:rsidP="004D0A47">
      <w:pPr>
        <w:pStyle w:val="paragraph"/>
        <w:spacing w:before="0" w:beforeAutospacing="0" w:after="0" w:afterAutospacing="0"/>
        <w:textAlignment w:val="baseline"/>
        <w:rPr>
          <w:rStyle w:val="eop"/>
          <w:rFonts w:ascii="Arial" w:hAnsi="Arial" w:cs="Arial"/>
        </w:rPr>
      </w:pPr>
    </w:p>
    <w:p w14:paraId="4E139763" w14:textId="77777777" w:rsidR="000032B1" w:rsidRDefault="000032B1" w:rsidP="004D0A47">
      <w:pPr>
        <w:pStyle w:val="paragraph"/>
        <w:spacing w:before="0" w:beforeAutospacing="0" w:after="0" w:afterAutospacing="0"/>
        <w:textAlignment w:val="baseline"/>
        <w:rPr>
          <w:rStyle w:val="eop"/>
          <w:rFonts w:ascii="Arial" w:hAnsi="Arial" w:cs="Arial"/>
        </w:rPr>
      </w:pPr>
    </w:p>
    <w:p w14:paraId="7D47700C" w14:textId="77777777" w:rsidR="000032B1" w:rsidRDefault="000032B1" w:rsidP="004D0A47">
      <w:pPr>
        <w:pStyle w:val="paragraph"/>
        <w:spacing w:before="0" w:beforeAutospacing="0" w:after="0" w:afterAutospacing="0"/>
        <w:textAlignment w:val="baseline"/>
        <w:rPr>
          <w:rStyle w:val="eop"/>
          <w:rFonts w:ascii="Arial" w:hAnsi="Arial" w:cs="Arial"/>
        </w:rPr>
      </w:pPr>
    </w:p>
    <w:p w14:paraId="4C43D57A" w14:textId="77777777" w:rsidR="000032B1" w:rsidRDefault="000032B1" w:rsidP="004D0A47">
      <w:pPr>
        <w:pStyle w:val="paragraph"/>
        <w:spacing w:before="0" w:beforeAutospacing="0" w:after="0" w:afterAutospacing="0"/>
        <w:textAlignment w:val="baseline"/>
        <w:rPr>
          <w:rStyle w:val="eop"/>
          <w:rFonts w:ascii="Arial" w:hAnsi="Arial" w:cs="Arial"/>
        </w:rPr>
      </w:pPr>
    </w:p>
    <w:p w14:paraId="744DB4EF" w14:textId="77777777" w:rsidR="000032B1" w:rsidRDefault="000032B1" w:rsidP="004D0A47">
      <w:pPr>
        <w:pStyle w:val="paragraph"/>
        <w:spacing w:before="0" w:beforeAutospacing="0" w:after="0" w:afterAutospacing="0"/>
        <w:textAlignment w:val="baseline"/>
        <w:rPr>
          <w:rStyle w:val="eop"/>
          <w:rFonts w:ascii="Arial" w:hAnsi="Arial" w:cs="Arial"/>
        </w:rPr>
      </w:pPr>
    </w:p>
    <w:p w14:paraId="3659F7D8" w14:textId="77777777" w:rsidR="000032B1" w:rsidRDefault="000032B1" w:rsidP="004D0A47">
      <w:pPr>
        <w:pStyle w:val="paragraph"/>
        <w:spacing w:before="0" w:beforeAutospacing="0" w:after="0" w:afterAutospacing="0"/>
        <w:textAlignment w:val="baseline"/>
        <w:rPr>
          <w:rStyle w:val="eop"/>
          <w:rFonts w:ascii="Arial" w:hAnsi="Arial" w:cs="Arial"/>
        </w:rPr>
      </w:pPr>
    </w:p>
    <w:p w14:paraId="0B6A8E7A" w14:textId="77777777" w:rsidR="00DB2A5A" w:rsidRDefault="00DB2A5A" w:rsidP="004D0A47">
      <w:pPr>
        <w:pStyle w:val="paragraph"/>
        <w:spacing w:before="0" w:beforeAutospacing="0" w:after="0" w:afterAutospacing="0"/>
        <w:textAlignment w:val="baseline"/>
        <w:rPr>
          <w:rFonts w:ascii="Segoe UI" w:hAnsi="Segoe UI" w:cs="Segoe UI"/>
          <w:sz w:val="18"/>
          <w:szCs w:val="18"/>
        </w:rPr>
      </w:pPr>
    </w:p>
    <w:p w14:paraId="2CAD9EA1" w14:textId="6D85EA1E" w:rsidR="00E35F73" w:rsidRDefault="00315B03" w:rsidP="001355CB">
      <w:pPr>
        <w:pStyle w:val="paragraph"/>
        <w:spacing w:before="0" w:beforeAutospacing="0" w:after="0" w:afterAutospacing="0"/>
        <w:jc w:val="center"/>
        <w:textAlignment w:val="baseline"/>
        <w:rPr>
          <w:rStyle w:val="normaltextrun"/>
          <w:rFonts w:ascii="Arial" w:hAnsi="Arial" w:cs="Arial"/>
          <w:lang w:val="en-US"/>
        </w:rPr>
      </w:pPr>
      <w:r>
        <w:rPr>
          <w:rStyle w:val="normaltextrun"/>
          <w:rFonts w:ascii="Arial" w:hAnsi="Arial" w:cs="Arial"/>
          <w:lang w:val="en-US"/>
        </w:rPr>
        <w:lastRenderedPageBreak/>
        <w:t xml:space="preserve">VISITS BY </w:t>
      </w:r>
      <w:r w:rsidR="001355CB">
        <w:rPr>
          <w:rStyle w:val="normaltextrun"/>
          <w:rFonts w:ascii="Arial" w:hAnsi="Arial" w:cs="Arial"/>
          <w:lang w:val="en-US"/>
        </w:rPr>
        <w:t>CAREERS</w:t>
      </w:r>
      <w:r w:rsidR="001355CB">
        <w:rPr>
          <w:rStyle w:val="eop"/>
          <w:rFonts w:ascii="Arial" w:hAnsi="Arial" w:cs="Arial"/>
        </w:rPr>
        <w:t xml:space="preserve"> TEACHER</w:t>
      </w:r>
      <w:r w:rsidR="00491343">
        <w:rPr>
          <w:rStyle w:val="normaltextrun"/>
          <w:rFonts w:ascii="Arial" w:hAnsi="Arial" w:cs="Arial"/>
          <w:lang w:val="en-US"/>
        </w:rPr>
        <w:t>,</w:t>
      </w:r>
      <w:r>
        <w:rPr>
          <w:rStyle w:val="tabchar"/>
          <w:rFonts w:ascii="Calibri" w:hAnsi="Calibri" w:cs="Calibri"/>
          <w:sz w:val="22"/>
          <w:szCs w:val="22"/>
        </w:rPr>
        <w:t xml:space="preserve"> </w:t>
      </w:r>
      <w:r>
        <w:rPr>
          <w:rStyle w:val="normaltextrun"/>
          <w:rFonts w:ascii="Arial" w:hAnsi="Arial" w:cs="Arial"/>
          <w:lang w:val="en-US"/>
        </w:rPr>
        <w:t>CO-OPERATE WITH EMPLOYER</w:t>
      </w:r>
      <w:r>
        <w:rPr>
          <w:rStyle w:val="tabchar"/>
          <w:rFonts w:ascii="Calibri" w:hAnsi="Calibri" w:cs="Calibri"/>
        </w:rPr>
        <w:tab/>
        <w:t xml:space="preserve">         </w:t>
      </w:r>
      <w:r>
        <w:rPr>
          <w:rStyle w:val="normaltextrun"/>
          <w:rFonts w:ascii="Arial" w:hAnsi="Arial" w:cs="Arial"/>
          <w:lang w:val="en-US"/>
        </w:rPr>
        <w:t>INDUCTION</w:t>
      </w:r>
      <w:r w:rsidR="00491343">
        <w:rPr>
          <w:rFonts w:ascii="Segoe UI" w:hAnsi="Segoe UI" w:cs="Segoe UI"/>
          <w:sz w:val="18"/>
          <w:szCs w:val="18"/>
        </w:rPr>
        <w:t xml:space="preserve">, </w:t>
      </w:r>
      <w:r>
        <w:rPr>
          <w:rStyle w:val="normaltextrun"/>
          <w:rFonts w:ascii="Arial" w:hAnsi="Arial" w:cs="Arial"/>
          <w:lang w:val="en-US"/>
        </w:rPr>
        <w:t>SUITABILITY</w:t>
      </w:r>
      <w:r w:rsidR="00E35F73">
        <w:rPr>
          <w:rStyle w:val="normaltextrun"/>
          <w:rFonts w:ascii="Arial" w:hAnsi="Arial" w:cs="Arial"/>
          <w:lang w:val="en-US"/>
        </w:rPr>
        <w:t>,</w:t>
      </w:r>
      <w:r w:rsidR="00E35F73" w:rsidRPr="00E35F73">
        <w:t xml:space="preserve"> </w:t>
      </w:r>
      <w:r w:rsidR="00E35F73" w:rsidRPr="00E35F73">
        <w:rPr>
          <w:rStyle w:val="normaltextrun"/>
          <w:rFonts w:ascii="Arial" w:hAnsi="Arial" w:cs="Arial"/>
          <w:lang w:val="en-US"/>
        </w:rPr>
        <w:t>EXPECTATIONS</w:t>
      </w:r>
    </w:p>
    <w:p w14:paraId="6C288ECA" w14:textId="45736920" w:rsidR="001355CB" w:rsidRDefault="00315B03" w:rsidP="001355CB">
      <w:pPr>
        <w:pStyle w:val="paragraph"/>
        <w:spacing w:before="0" w:beforeAutospacing="0" w:after="0" w:afterAutospacing="0"/>
        <w:jc w:val="center"/>
        <w:textAlignment w:val="baseline"/>
        <w:rPr>
          <w:rStyle w:val="tabchar"/>
          <w:rFonts w:ascii="Calibri" w:hAnsi="Calibri" w:cs="Calibri"/>
          <w:sz w:val="22"/>
          <w:szCs w:val="22"/>
        </w:rPr>
      </w:pPr>
      <w:r>
        <w:rPr>
          <w:rStyle w:val="normaltextrun"/>
          <w:rFonts w:ascii="Arial" w:hAnsi="Arial" w:cs="Arial"/>
          <w:lang w:val="en-US"/>
        </w:rPr>
        <w:t>WEAR PROTECTIVE EQUIPMENT</w:t>
      </w:r>
      <w:r w:rsidR="00E35F73">
        <w:rPr>
          <w:rStyle w:val="normaltextrun"/>
          <w:rFonts w:ascii="Arial" w:hAnsi="Arial" w:cs="Arial"/>
          <w:lang w:val="en-US"/>
        </w:rPr>
        <w:t>,</w:t>
      </w:r>
      <w:r w:rsidR="001355CB">
        <w:rPr>
          <w:rStyle w:val="normaltextrun"/>
          <w:rFonts w:ascii="Arial" w:hAnsi="Arial" w:cs="Arial"/>
          <w:lang w:val="en-US"/>
        </w:rPr>
        <w:t xml:space="preserve"> </w:t>
      </w:r>
      <w:proofErr w:type="gramStart"/>
      <w:r>
        <w:rPr>
          <w:rStyle w:val="normaltextrun"/>
          <w:rFonts w:ascii="Arial" w:hAnsi="Arial" w:cs="Arial"/>
          <w:lang w:val="en-US"/>
        </w:rPr>
        <w:t>SUPERVISION</w:t>
      </w:r>
      <w:r w:rsidR="001355CB">
        <w:rPr>
          <w:rStyle w:val="eop"/>
          <w:rFonts w:ascii="Arial" w:hAnsi="Arial" w:cs="Arial"/>
        </w:rPr>
        <w:t>,</w:t>
      </w:r>
      <w:r>
        <w:rPr>
          <w:rStyle w:val="tabchar"/>
          <w:rFonts w:ascii="Calibri" w:hAnsi="Calibri" w:cs="Calibri"/>
          <w:sz w:val="22"/>
          <w:szCs w:val="22"/>
        </w:rPr>
        <w:t xml:space="preserve">  </w:t>
      </w:r>
      <w:r>
        <w:rPr>
          <w:rStyle w:val="normaltextrun"/>
          <w:rFonts w:ascii="Arial" w:hAnsi="Arial" w:cs="Arial"/>
          <w:lang w:val="en-US"/>
        </w:rPr>
        <w:t>KEEP</w:t>
      </w:r>
      <w:proofErr w:type="gramEnd"/>
      <w:r>
        <w:rPr>
          <w:rStyle w:val="normaltextrun"/>
          <w:rFonts w:ascii="Arial" w:hAnsi="Arial" w:cs="Arial"/>
          <w:lang w:val="en-US"/>
        </w:rPr>
        <w:t xml:space="preserve"> A DIARY</w:t>
      </w:r>
      <w:r w:rsidR="001355CB">
        <w:rPr>
          <w:rStyle w:val="tabchar"/>
          <w:rFonts w:ascii="Calibri" w:hAnsi="Calibri" w:cs="Calibri"/>
        </w:rPr>
        <w:t xml:space="preserve">, </w:t>
      </w:r>
      <w:r>
        <w:rPr>
          <w:rStyle w:val="normaltextrun"/>
          <w:rFonts w:ascii="Arial" w:hAnsi="Arial" w:cs="Arial"/>
          <w:lang w:val="en-US"/>
        </w:rPr>
        <w:t>SAFE ENVIRONMENT</w:t>
      </w:r>
      <w:r w:rsidR="001355CB">
        <w:rPr>
          <w:rStyle w:val="eop"/>
          <w:rFonts w:ascii="Arial" w:hAnsi="Arial" w:cs="Arial"/>
        </w:rPr>
        <w:t xml:space="preserve">, </w:t>
      </w:r>
      <w:r>
        <w:rPr>
          <w:rStyle w:val="normaltextrun"/>
          <w:rFonts w:ascii="Arial" w:hAnsi="Arial" w:cs="Arial"/>
          <w:lang w:val="en-US"/>
        </w:rPr>
        <w:t>H&amp;S INDUCTION</w:t>
      </w:r>
    </w:p>
    <w:p w14:paraId="3E490C65" w14:textId="7794BD93" w:rsidR="00315B03" w:rsidRDefault="00315B03" w:rsidP="001355C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lang w:val="en-US"/>
        </w:rPr>
        <w:t>DISCUSS PROGRESS</w:t>
      </w:r>
    </w:p>
    <w:p w14:paraId="136D4175" w14:textId="20399F26" w:rsidR="00315B03" w:rsidRDefault="00315B03" w:rsidP="001355C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lang w:val="en-US"/>
        </w:rPr>
        <w:t>EMERGENCY CONTACTS</w:t>
      </w:r>
    </w:p>
    <w:p w14:paraId="6174D2E9" w14:textId="5D9B3A43" w:rsidR="00315B03" w:rsidRDefault="00315B03" w:rsidP="001355C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lang w:val="en-US"/>
        </w:rPr>
        <w:t>SUPERVISION</w:t>
      </w:r>
    </w:p>
    <w:p w14:paraId="59CC1154" w14:textId="614B635F" w:rsidR="00315B03" w:rsidRDefault="00315B03" w:rsidP="00315B03">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58752" behindDoc="1" locked="0" layoutInCell="1" allowOverlap="1" wp14:anchorId="5805B839" wp14:editId="5348FCE9">
            <wp:simplePos x="0" y="0"/>
            <wp:positionH relativeFrom="column">
              <wp:posOffset>2407920</wp:posOffset>
            </wp:positionH>
            <wp:positionV relativeFrom="paragraph">
              <wp:posOffset>323215</wp:posOffset>
            </wp:positionV>
            <wp:extent cx="320040" cy="891540"/>
            <wp:effectExtent l="0" t="0" r="0" b="0"/>
            <wp:wrapTight wrapText="bothSides">
              <wp:wrapPolygon edited="0">
                <wp:start x="1286" y="0"/>
                <wp:lineTo x="0" y="18000"/>
                <wp:lineTo x="3857" y="20769"/>
                <wp:lineTo x="11571" y="20769"/>
                <wp:lineTo x="15429" y="19846"/>
                <wp:lineTo x="16714" y="17077"/>
                <wp:lineTo x="10286" y="0"/>
                <wp:lineTo x="1286" y="0"/>
              </wp:wrapPolygon>
            </wp:wrapTight>
            <wp:docPr id="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040" cy="891540"/>
                    </a:xfrm>
                    <a:prstGeom prst="rect">
                      <a:avLst/>
                    </a:prstGeom>
                    <a:noFill/>
                    <a:ln>
                      <a:noFill/>
                    </a:ln>
                  </pic:spPr>
                </pic:pic>
              </a:graphicData>
            </a:graphic>
            <wp14:sizeRelH relativeFrom="margin">
              <wp14:pctWidth>0</wp14:pctWidth>
            </wp14:sizeRelH>
          </wp:anchor>
        </w:drawing>
      </w:r>
      <w:r>
        <w:rPr>
          <w:rStyle w:val="wacimagecontainer"/>
          <w:rFonts w:ascii="Segoe UI" w:hAnsi="Segoe UI" w:cs="Segoe UI"/>
          <w:noProof/>
          <w:sz w:val="18"/>
          <w:szCs w:val="18"/>
        </w:rPr>
        <w:drawing>
          <wp:inline distT="0" distB="0" distL="0" distR="0" wp14:anchorId="3E817C99" wp14:editId="0895CB55">
            <wp:extent cx="22860" cy="708660"/>
            <wp:effectExtent l="0" t="0" r="15240" b="0"/>
            <wp:docPr id="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 cy="70866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75A635DF" wp14:editId="046D9C7C">
            <wp:extent cx="22860" cy="708660"/>
            <wp:effectExtent l="0" t="0" r="15240" b="0"/>
            <wp:docPr id="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 cy="708660"/>
                    </a:xfrm>
                    <a:prstGeom prst="rect">
                      <a:avLst/>
                    </a:prstGeom>
                    <a:noFill/>
                    <a:ln>
                      <a:noFill/>
                    </a:ln>
                  </pic:spPr>
                </pic:pic>
              </a:graphicData>
            </a:graphic>
          </wp:inline>
        </w:drawing>
      </w:r>
      <w:r>
        <w:rPr>
          <w:rStyle w:val="eop"/>
          <w:rFonts w:ascii="Arial" w:hAnsi="Arial" w:cs="Arial"/>
          <w:color w:val="4BACC6"/>
        </w:rPr>
        <w:t> </w:t>
      </w:r>
    </w:p>
    <w:p w14:paraId="04C1B7CF" w14:textId="77777777" w:rsidR="00315B03" w:rsidRDefault="00315B03" w:rsidP="00315B03">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7C18E6E2" wp14:editId="625E61E3">
            <wp:extent cx="22860" cy="708660"/>
            <wp:effectExtent l="0" t="0" r="152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 cy="70866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59DE2FFC" wp14:editId="3BE3AD50">
            <wp:extent cx="22860" cy="708660"/>
            <wp:effectExtent l="0" t="0" r="15240" b="0"/>
            <wp:docPr id="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 cy="708660"/>
                    </a:xfrm>
                    <a:prstGeom prst="rect">
                      <a:avLst/>
                    </a:prstGeom>
                    <a:noFill/>
                    <a:ln>
                      <a:noFill/>
                    </a:ln>
                  </pic:spPr>
                </pic:pic>
              </a:graphicData>
            </a:graphic>
          </wp:inline>
        </w:drawing>
      </w:r>
      <w:r>
        <w:rPr>
          <w:rStyle w:val="eop"/>
          <w:rFonts w:ascii="Arial" w:hAnsi="Arial" w:cs="Arial"/>
          <w:color w:val="4BACC6"/>
        </w:rPr>
        <w:t> </w:t>
      </w:r>
    </w:p>
    <w:p w14:paraId="16B53015" w14:textId="77777777" w:rsidR="00315B03" w:rsidRDefault="00315B03" w:rsidP="00315B0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40024BBA" w14:textId="3ACA3E45" w:rsidR="00315B03" w:rsidRDefault="00315B03" w:rsidP="00315B03">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60800" behindDoc="1" locked="0" layoutInCell="1" allowOverlap="1" wp14:anchorId="72983D7D" wp14:editId="26682356">
            <wp:simplePos x="0" y="0"/>
            <wp:positionH relativeFrom="column">
              <wp:posOffset>1722120</wp:posOffset>
            </wp:positionH>
            <wp:positionV relativeFrom="paragraph">
              <wp:posOffset>14605</wp:posOffset>
            </wp:positionV>
            <wp:extent cx="1516380" cy="373380"/>
            <wp:effectExtent l="0" t="0" r="7620" b="7620"/>
            <wp:wrapTight wrapText="bothSides">
              <wp:wrapPolygon edited="0">
                <wp:start x="0" y="0"/>
                <wp:lineTo x="0" y="20939"/>
                <wp:lineTo x="21437" y="20939"/>
                <wp:lineTo x="21437" y="0"/>
                <wp:lineTo x="0" y="0"/>
              </wp:wrapPolygon>
            </wp:wrapTight>
            <wp:docPr id="26" name="Picture 18" descr="Text Box 2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ext Box 27, Textbo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16380" cy="373380"/>
                    </a:xfrm>
                    <a:prstGeom prst="rect">
                      <a:avLst/>
                    </a:prstGeom>
                    <a:noFill/>
                    <a:ln>
                      <a:noFill/>
                    </a:ln>
                  </pic:spPr>
                </pic:pic>
              </a:graphicData>
            </a:graphic>
          </wp:anchor>
        </w:drawing>
      </w:r>
      <w:r>
        <w:rPr>
          <w:rStyle w:val="wacimagecontainer"/>
          <w:rFonts w:ascii="Segoe UI" w:hAnsi="Segoe UI" w:cs="Segoe UI"/>
          <w:noProof/>
          <w:sz w:val="18"/>
          <w:szCs w:val="18"/>
        </w:rPr>
        <w:drawing>
          <wp:inline distT="0" distB="0" distL="0" distR="0" wp14:anchorId="287CBCF1" wp14:editId="30F78BAA">
            <wp:extent cx="1287780" cy="114300"/>
            <wp:effectExtent l="0" t="0" r="7620" b="0"/>
            <wp:docPr id="2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0800000">
                      <a:off x="0" y="0"/>
                      <a:ext cx="1287780" cy="11430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61CD2D38" wp14:editId="148F8319">
            <wp:extent cx="1287780" cy="114300"/>
            <wp:effectExtent l="0" t="0" r="7620" b="0"/>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0800000">
                      <a:off x="0" y="0"/>
                      <a:ext cx="1287780" cy="114300"/>
                    </a:xfrm>
                    <a:prstGeom prst="rect">
                      <a:avLst/>
                    </a:prstGeom>
                    <a:noFill/>
                    <a:ln>
                      <a:noFill/>
                    </a:ln>
                  </pic:spPr>
                </pic:pic>
              </a:graphicData>
            </a:graphic>
          </wp:inline>
        </w:drawing>
      </w:r>
      <w:r>
        <w:rPr>
          <w:rStyle w:val="eop"/>
          <w:rFonts w:ascii="Arial" w:hAnsi="Arial" w:cs="Arial"/>
          <w:color w:val="4BACC6"/>
        </w:rPr>
        <w:t> </w:t>
      </w:r>
    </w:p>
    <w:p w14:paraId="331FFDF5" w14:textId="77777777" w:rsidR="00315B03" w:rsidRDefault="00315B03" w:rsidP="00315B0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E1D7851" w14:textId="6D5E5C3E" w:rsidR="004D0A47" w:rsidRDefault="004D0A47" w:rsidP="004D0A47">
      <w:pPr>
        <w:pStyle w:val="paragraph"/>
        <w:spacing w:before="0" w:beforeAutospacing="0" w:after="0" w:afterAutospacing="0"/>
        <w:textAlignment w:val="baseline"/>
        <w:rPr>
          <w:rFonts w:ascii="Segoe UI" w:hAnsi="Segoe UI" w:cs="Segoe UI"/>
          <w:sz w:val="18"/>
          <w:szCs w:val="18"/>
        </w:rPr>
      </w:pPr>
    </w:p>
    <w:p w14:paraId="0AEC1726" w14:textId="77777777" w:rsidR="004D0A47" w:rsidRDefault="004D0A47" w:rsidP="005C5BEA">
      <w:pPr>
        <w:jc w:val="both"/>
      </w:pPr>
    </w:p>
    <w:p w14:paraId="1FEC5F53" w14:textId="77777777" w:rsidR="00E22ACB" w:rsidRDefault="00E22ACB" w:rsidP="00110165">
      <w:pPr>
        <w:jc w:val="both"/>
      </w:pPr>
    </w:p>
    <w:p w14:paraId="0E956BEB" w14:textId="5E31F8E5" w:rsidR="004A5F6A" w:rsidRPr="00413961" w:rsidRDefault="004A5F6A" w:rsidP="00876A2E">
      <w:pPr>
        <w:pStyle w:val="ListParagraph"/>
        <w:numPr>
          <w:ilvl w:val="0"/>
          <w:numId w:val="9"/>
        </w:numPr>
        <w:jc w:val="both"/>
        <w:rPr>
          <w:rFonts w:cstheme="minorHAnsi"/>
          <w:b/>
          <w:sz w:val="28"/>
        </w:rPr>
      </w:pPr>
      <w:r w:rsidRPr="00DB2A5A">
        <w:rPr>
          <w:rFonts w:cstheme="minorHAnsi"/>
          <w:b/>
          <w:sz w:val="28"/>
        </w:rPr>
        <w:t>IMPLEMENTATION OF CAREERS ADVICE </w:t>
      </w:r>
      <w:r w:rsidRPr="00413961">
        <w:rPr>
          <w:rFonts w:cstheme="minorHAnsi"/>
          <w:b/>
          <w:sz w:val="28"/>
        </w:rPr>
        <w:t> </w:t>
      </w:r>
    </w:p>
    <w:p w14:paraId="322849EB" w14:textId="378D9372" w:rsidR="004A5F6A" w:rsidRPr="00413961" w:rsidRDefault="004A5F6A" w:rsidP="00413961">
      <w:pPr>
        <w:jc w:val="both"/>
        <w:rPr>
          <w:rFonts w:cstheme="minorHAnsi"/>
          <w:b/>
          <w:sz w:val="28"/>
        </w:rPr>
      </w:pPr>
      <w:r w:rsidRPr="00413961">
        <w:rPr>
          <w:rFonts w:cstheme="minorHAnsi"/>
          <w:sz w:val="28"/>
        </w:rPr>
        <w:t>I) Careers resources</w:t>
      </w:r>
      <w:r w:rsidRPr="00413961">
        <w:rPr>
          <w:rFonts w:cstheme="minorHAnsi"/>
          <w:b/>
          <w:sz w:val="28"/>
        </w:rPr>
        <w:t>  </w:t>
      </w:r>
    </w:p>
    <w:p w14:paraId="4EA87E62" w14:textId="77777777" w:rsidR="004A5F6A" w:rsidRPr="00DB2A5A" w:rsidRDefault="004A5F6A" w:rsidP="00876A2E">
      <w:pPr>
        <w:pStyle w:val="ListParagraph"/>
        <w:numPr>
          <w:ilvl w:val="0"/>
          <w:numId w:val="11"/>
        </w:numPr>
        <w:jc w:val="both"/>
        <w:rPr>
          <w:rFonts w:cstheme="minorHAnsi"/>
          <w:b/>
          <w:sz w:val="28"/>
        </w:rPr>
      </w:pPr>
      <w:r w:rsidRPr="00DB2A5A">
        <w:rPr>
          <w:rFonts w:cstheme="minorHAnsi"/>
          <w:b/>
          <w:sz w:val="28"/>
        </w:rPr>
        <w:t>These are available from the career’s teacher. </w:t>
      </w:r>
    </w:p>
    <w:p w14:paraId="33EAD20B" w14:textId="577E8904" w:rsidR="004A5F6A" w:rsidRPr="00413961" w:rsidRDefault="004A5F6A" w:rsidP="00876A2E">
      <w:pPr>
        <w:pStyle w:val="ListParagraph"/>
        <w:numPr>
          <w:ilvl w:val="0"/>
          <w:numId w:val="11"/>
        </w:numPr>
        <w:jc w:val="both"/>
        <w:rPr>
          <w:rFonts w:cstheme="minorHAnsi"/>
          <w:b/>
          <w:sz w:val="28"/>
        </w:rPr>
      </w:pPr>
      <w:r w:rsidRPr="00413961">
        <w:rPr>
          <w:rFonts w:cstheme="minorHAnsi"/>
          <w:b/>
          <w:sz w:val="28"/>
        </w:rPr>
        <w:t>Accessible on request and during sessions for careers guidance  </w:t>
      </w:r>
    </w:p>
    <w:p w14:paraId="5288BA2D" w14:textId="77777777" w:rsidR="004A5F6A" w:rsidRPr="00413961" w:rsidRDefault="004A5F6A" w:rsidP="00413961">
      <w:pPr>
        <w:jc w:val="both"/>
        <w:rPr>
          <w:rFonts w:cstheme="minorHAnsi"/>
          <w:b/>
          <w:sz w:val="28"/>
        </w:rPr>
      </w:pPr>
      <w:r w:rsidRPr="00413961">
        <w:rPr>
          <w:rFonts w:cstheme="minorHAnsi"/>
          <w:sz w:val="28"/>
        </w:rPr>
        <w:t>ii) Impartial Careers Guidance </w:t>
      </w:r>
      <w:r w:rsidRPr="00413961">
        <w:rPr>
          <w:rFonts w:cstheme="minorHAnsi"/>
          <w:b/>
          <w:sz w:val="28"/>
        </w:rPr>
        <w:t> </w:t>
      </w:r>
    </w:p>
    <w:p w14:paraId="625B2371" w14:textId="77777777" w:rsidR="004A5F6A" w:rsidRPr="00DB2A5A" w:rsidRDefault="004A5F6A" w:rsidP="00876A2E">
      <w:pPr>
        <w:pStyle w:val="ListParagraph"/>
        <w:numPr>
          <w:ilvl w:val="0"/>
          <w:numId w:val="12"/>
        </w:numPr>
        <w:jc w:val="both"/>
        <w:rPr>
          <w:rFonts w:cstheme="minorHAnsi"/>
          <w:b/>
          <w:sz w:val="28"/>
        </w:rPr>
      </w:pPr>
      <w:r w:rsidRPr="00DB2A5A">
        <w:rPr>
          <w:rFonts w:cstheme="minorHAnsi"/>
          <w:b/>
          <w:sz w:val="28"/>
        </w:rPr>
        <w:t>Available to students from their placing LA’s-working in conjunction with on-site CEG </w:t>
      </w:r>
    </w:p>
    <w:p w14:paraId="5D6B90BF" w14:textId="77777777" w:rsidR="004A5F6A" w:rsidRDefault="004A5F6A" w:rsidP="00876A2E">
      <w:pPr>
        <w:pStyle w:val="ListParagraph"/>
        <w:numPr>
          <w:ilvl w:val="0"/>
          <w:numId w:val="12"/>
        </w:numPr>
        <w:jc w:val="both"/>
        <w:rPr>
          <w:rFonts w:cstheme="minorHAnsi"/>
          <w:b/>
          <w:sz w:val="28"/>
        </w:rPr>
      </w:pPr>
      <w:r w:rsidRPr="00DB2A5A">
        <w:rPr>
          <w:rFonts w:cstheme="minorHAnsi"/>
          <w:b/>
          <w:sz w:val="28"/>
        </w:rPr>
        <w:t>Used for individual interviews with all year 11’s and other targeted pupils throughout the year. </w:t>
      </w:r>
    </w:p>
    <w:p w14:paraId="1EFF16D1" w14:textId="6AEFC491" w:rsidR="00D128F9" w:rsidRPr="00DB2A5A" w:rsidRDefault="00D128F9" w:rsidP="00876A2E">
      <w:pPr>
        <w:pStyle w:val="ListParagraph"/>
        <w:numPr>
          <w:ilvl w:val="0"/>
          <w:numId w:val="12"/>
        </w:numPr>
        <w:jc w:val="both"/>
        <w:rPr>
          <w:rFonts w:cstheme="minorHAnsi"/>
          <w:b/>
          <w:sz w:val="28"/>
        </w:rPr>
      </w:pPr>
      <w:r>
        <w:rPr>
          <w:rFonts w:cstheme="minorHAnsi"/>
          <w:b/>
          <w:sz w:val="28"/>
        </w:rPr>
        <w:t>Access to college on-site Level 6 careers adviser.</w:t>
      </w:r>
    </w:p>
    <w:p w14:paraId="029CE268" w14:textId="77777777" w:rsidR="004A5F6A" w:rsidRPr="00413961" w:rsidRDefault="004A5F6A" w:rsidP="00413961">
      <w:pPr>
        <w:jc w:val="both"/>
        <w:rPr>
          <w:rFonts w:cstheme="minorHAnsi"/>
          <w:b/>
          <w:sz w:val="28"/>
        </w:rPr>
      </w:pPr>
      <w:r w:rsidRPr="00413961">
        <w:rPr>
          <w:rFonts w:cstheme="minorHAnsi"/>
          <w:sz w:val="28"/>
        </w:rPr>
        <w:t>iii) Extra support where appropriate</w:t>
      </w:r>
      <w:r w:rsidRPr="00413961">
        <w:rPr>
          <w:rFonts w:cstheme="minorHAnsi"/>
          <w:b/>
          <w:sz w:val="28"/>
        </w:rPr>
        <w:t> </w:t>
      </w:r>
    </w:p>
    <w:p w14:paraId="57A65C4A" w14:textId="77777777" w:rsidR="004A5F6A" w:rsidRDefault="004A5F6A" w:rsidP="00876A2E">
      <w:pPr>
        <w:pStyle w:val="ListParagraph"/>
        <w:numPr>
          <w:ilvl w:val="0"/>
          <w:numId w:val="13"/>
        </w:numPr>
        <w:jc w:val="both"/>
        <w:rPr>
          <w:rFonts w:cstheme="minorHAnsi"/>
          <w:b/>
          <w:sz w:val="28"/>
        </w:rPr>
      </w:pPr>
      <w:r w:rsidRPr="00DB2A5A">
        <w:rPr>
          <w:rFonts w:cstheme="minorHAnsi"/>
          <w:b/>
          <w:sz w:val="28"/>
        </w:rPr>
        <w:t>Pupils in Year 9, Year 10 and Year 11 are targeted for extra help by SENCO, Head of KS3 and KS4 and Head of Careers </w:t>
      </w:r>
    </w:p>
    <w:p w14:paraId="53EFC466" w14:textId="77777777" w:rsidR="00D128F9" w:rsidRPr="00DB2A5A" w:rsidRDefault="00D128F9" w:rsidP="00D128F9">
      <w:pPr>
        <w:pStyle w:val="ListParagraph"/>
        <w:ind w:left="1440"/>
        <w:jc w:val="both"/>
        <w:rPr>
          <w:rFonts w:cstheme="minorHAnsi"/>
          <w:b/>
          <w:sz w:val="28"/>
        </w:rPr>
      </w:pPr>
    </w:p>
    <w:p w14:paraId="242F58AE" w14:textId="77777777" w:rsidR="004A5F6A" w:rsidRPr="00413961" w:rsidRDefault="004A5F6A" w:rsidP="00413961">
      <w:pPr>
        <w:jc w:val="both"/>
        <w:rPr>
          <w:rFonts w:cstheme="minorHAnsi"/>
          <w:b/>
          <w:sz w:val="28"/>
        </w:rPr>
      </w:pPr>
      <w:r w:rsidRPr="00413961">
        <w:rPr>
          <w:rFonts w:cstheme="minorHAnsi"/>
          <w:sz w:val="28"/>
        </w:rPr>
        <w:lastRenderedPageBreak/>
        <w:t>iv) Career events</w:t>
      </w:r>
      <w:r w:rsidRPr="00413961">
        <w:rPr>
          <w:rFonts w:cstheme="minorHAnsi"/>
          <w:b/>
          <w:sz w:val="28"/>
        </w:rPr>
        <w:t> </w:t>
      </w:r>
    </w:p>
    <w:p w14:paraId="24C51193" w14:textId="77777777" w:rsidR="00413961" w:rsidRDefault="004A5F6A" w:rsidP="00876A2E">
      <w:pPr>
        <w:pStyle w:val="ListParagraph"/>
        <w:numPr>
          <w:ilvl w:val="0"/>
          <w:numId w:val="13"/>
        </w:numPr>
        <w:jc w:val="both"/>
        <w:rPr>
          <w:rFonts w:cstheme="minorHAnsi"/>
          <w:b/>
          <w:sz w:val="28"/>
        </w:rPr>
      </w:pPr>
      <w:r w:rsidRPr="00DB2A5A">
        <w:rPr>
          <w:rFonts w:cstheme="minorHAnsi"/>
          <w:b/>
          <w:sz w:val="28"/>
        </w:rPr>
        <w:t>All Key stage 4 &amp; 5 students are given the opportunity to attend off site careers events and college open evenings / events. Visits will also be arranged to other training providers so students are aware of as many options as possible.  Where a student pathway is to attend a provision in a different local authority links will be made at the earliest opportunity with the relevant people and organisations.   </w:t>
      </w:r>
    </w:p>
    <w:p w14:paraId="736E5EC2" w14:textId="3CF7BDB0" w:rsidR="00413961" w:rsidRDefault="004A5F6A" w:rsidP="00413961">
      <w:pPr>
        <w:jc w:val="both"/>
        <w:rPr>
          <w:rFonts w:cstheme="minorHAnsi"/>
          <w:b/>
          <w:sz w:val="28"/>
        </w:rPr>
      </w:pPr>
      <w:r w:rsidRPr="00413961">
        <w:rPr>
          <w:rFonts w:cstheme="minorHAnsi"/>
          <w:sz w:val="28"/>
        </w:rPr>
        <w:t>v)</w:t>
      </w:r>
      <w:r w:rsidR="00110165">
        <w:rPr>
          <w:rFonts w:cstheme="minorHAnsi"/>
          <w:sz w:val="28"/>
        </w:rPr>
        <w:t xml:space="preserve"> </w:t>
      </w:r>
      <w:r w:rsidRPr="00413961">
        <w:rPr>
          <w:rFonts w:cstheme="minorHAnsi"/>
          <w:sz w:val="28"/>
        </w:rPr>
        <w:t>IT</w:t>
      </w:r>
      <w:r w:rsidRPr="00413961">
        <w:rPr>
          <w:rFonts w:cstheme="minorHAnsi"/>
          <w:b/>
          <w:sz w:val="28"/>
        </w:rPr>
        <w:t> </w:t>
      </w:r>
    </w:p>
    <w:p w14:paraId="1384310F" w14:textId="07481C3B" w:rsidR="004A5F6A" w:rsidRDefault="004A5F6A" w:rsidP="00876A2E">
      <w:pPr>
        <w:pStyle w:val="ListParagraph"/>
        <w:numPr>
          <w:ilvl w:val="0"/>
          <w:numId w:val="13"/>
        </w:numPr>
        <w:jc w:val="both"/>
        <w:rPr>
          <w:rFonts w:cstheme="minorHAnsi"/>
          <w:b/>
          <w:sz w:val="28"/>
        </w:rPr>
      </w:pPr>
      <w:r w:rsidRPr="00413961">
        <w:rPr>
          <w:rFonts w:cstheme="minorHAnsi"/>
          <w:b/>
          <w:sz w:val="28"/>
        </w:rPr>
        <w:t>Software products are available for pupils to use. This will be facilitated by the ICT teacher and careers teacher.   </w:t>
      </w:r>
    </w:p>
    <w:p w14:paraId="5D310773" w14:textId="77777777" w:rsidR="00110165" w:rsidRPr="00413961" w:rsidRDefault="00110165" w:rsidP="00110165">
      <w:pPr>
        <w:pStyle w:val="ListParagraph"/>
        <w:ind w:left="1440"/>
        <w:jc w:val="both"/>
        <w:rPr>
          <w:rFonts w:cstheme="minorHAnsi"/>
          <w:b/>
          <w:sz w:val="28"/>
        </w:rPr>
      </w:pPr>
    </w:p>
    <w:p w14:paraId="515AD19B" w14:textId="0CC257CE" w:rsidR="004A5F6A" w:rsidRPr="00DB2A5A" w:rsidRDefault="004A5F6A" w:rsidP="00876A2E">
      <w:pPr>
        <w:pStyle w:val="ListParagraph"/>
        <w:numPr>
          <w:ilvl w:val="0"/>
          <w:numId w:val="9"/>
        </w:numPr>
        <w:jc w:val="both"/>
        <w:rPr>
          <w:rFonts w:cstheme="minorHAnsi"/>
          <w:b/>
          <w:sz w:val="28"/>
        </w:rPr>
      </w:pPr>
      <w:r w:rsidRPr="00DB2A5A">
        <w:rPr>
          <w:rFonts w:cstheme="minorHAnsi"/>
          <w:b/>
          <w:sz w:val="28"/>
        </w:rPr>
        <w:t>PARENTS AND CARERS </w:t>
      </w:r>
    </w:p>
    <w:p w14:paraId="24281A40" w14:textId="77777777" w:rsidR="004A5F6A" w:rsidRPr="00DB2A5A" w:rsidRDefault="004A5F6A" w:rsidP="00413961">
      <w:pPr>
        <w:pStyle w:val="ListParagraph"/>
        <w:jc w:val="both"/>
        <w:rPr>
          <w:rFonts w:cstheme="minorHAnsi"/>
          <w:b/>
          <w:sz w:val="28"/>
        </w:rPr>
      </w:pPr>
      <w:r w:rsidRPr="00DB2A5A">
        <w:rPr>
          <w:rFonts w:cstheme="minorHAnsi"/>
          <w:b/>
          <w:sz w:val="28"/>
        </w:rPr>
        <w:t> </w:t>
      </w:r>
    </w:p>
    <w:p w14:paraId="3183D527" w14:textId="77777777" w:rsidR="004A5F6A" w:rsidRPr="00DB2A5A" w:rsidRDefault="004A5F6A" w:rsidP="00F66696">
      <w:pPr>
        <w:pStyle w:val="ListParagraph"/>
        <w:jc w:val="both"/>
        <w:rPr>
          <w:rFonts w:cstheme="minorHAnsi"/>
          <w:b/>
          <w:sz w:val="28"/>
        </w:rPr>
      </w:pPr>
      <w:r w:rsidRPr="00DB2A5A">
        <w:rPr>
          <w:rFonts w:cstheme="minorHAnsi"/>
          <w:b/>
          <w:sz w:val="28"/>
        </w:rPr>
        <w:t>Parental involvement is encouraged at all stages. Online resources have been specifically chosen to help parents become more involved. Parents / carers are kept up to date with careers related information through letters and newsletters relating to local events, and the CEG of each student’s academic report. Parents / carers are welcome at careers interviews and where necessary are invited. Regular updates are also given at reviews (EHCP, PEP, and LAC) </w:t>
      </w:r>
    </w:p>
    <w:p w14:paraId="29951315"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5709E545" w14:textId="77777777" w:rsidR="004A5F6A" w:rsidRPr="00DB2A5A" w:rsidRDefault="004A5F6A" w:rsidP="00876A2E">
      <w:pPr>
        <w:pStyle w:val="ListParagraph"/>
        <w:numPr>
          <w:ilvl w:val="0"/>
          <w:numId w:val="9"/>
        </w:numPr>
        <w:jc w:val="both"/>
        <w:rPr>
          <w:rFonts w:cstheme="minorHAnsi"/>
          <w:b/>
          <w:sz w:val="28"/>
        </w:rPr>
      </w:pPr>
      <w:r w:rsidRPr="00DB2A5A">
        <w:rPr>
          <w:rFonts w:cstheme="minorHAnsi"/>
          <w:b/>
          <w:sz w:val="28"/>
        </w:rPr>
        <w:t>MANAGMENT </w:t>
      </w:r>
    </w:p>
    <w:p w14:paraId="31AD5D56" w14:textId="77777777" w:rsidR="004A5F6A" w:rsidRPr="00F66696" w:rsidRDefault="004A5F6A" w:rsidP="00F66696">
      <w:pPr>
        <w:ind w:left="360"/>
        <w:jc w:val="both"/>
        <w:rPr>
          <w:rFonts w:cstheme="minorHAnsi"/>
          <w:b/>
          <w:sz w:val="28"/>
        </w:rPr>
      </w:pPr>
      <w:r w:rsidRPr="00F66696">
        <w:rPr>
          <w:rFonts w:cstheme="minorHAnsi"/>
          <w:b/>
          <w:sz w:val="28"/>
        </w:rPr>
        <w:t> </w:t>
      </w:r>
    </w:p>
    <w:p w14:paraId="62E27AD7" w14:textId="77777777" w:rsidR="004A5F6A" w:rsidRDefault="004A5F6A" w:rsidP="00F66696">
      <w:pPr>
        <w:pStyle w:val="ListParagraph"/>
        <w:jc w:val="both"/>
        <w:rPr>
          <w:rFonts w:cstheme="minorHAnsi"/>
          <w:b/>
          <w:sz w:val="28"/>
        </w:rPr>
      </w:pPr>
      <w:r w:rsidRPr="00DB2A5A">
        <w:rPr>
          <w:rFonts w:cstheme="minorHAnsi"/>
          <w:b/>
          <w:sz w:val="28"/>
        </w:rPr>
        <w:t>A named member of staff coordinates the Careers program and is responsible to her senior management line manager. Work Experience is also the responsibility of the career’s teacher. </w:t>
      </w:r>
    </w:p>
    <w:p w14:paraId="49DB302E" w14:textId="77777777" w:rsidR="00D128F9" w:rsidRDefault="00D128F9" w:rsidP="00F66696">
      <w:pPr>
        <w:pStyle w:val="ListParagraph"/>
        <w:jc w:val="both"/>
        <w:rPr>
          <w:rFonts w:cstheme="minorHAnsi"/>
          <w:b/>
          <w:sz w:val="28"/>
        </w:rPr>
      </w:pPr>
    </w:p>
    <w:p w14:paraId="7FCB403A" w14:textId="77777777" w:rsidR="00D128F9" w:rsidRDefault="00D128F9" w:rsidP="00F66696">
      <w:pPr>
        <w:pStyle w:val="ListParagraph"/>
        <w:jc w:val="both"/>
        <w:rPr>
          <w:rFonts w:cstheme="minorHAnsi"/>
          <w:b/>
          <w:sz w:val="28"/>
        </w:rPr>
      </w:pPr>
    </w:p>
    <w:p w14:paraId="4DE329E2" w14:textId="77777777" w:rsidR="00D128F9" w:rsidRDefault="00D128F9" w:rsidP="00F66696">
      <w:pPr>
        <w:pStyle w:val="ListParagraph"/>
        <w:jc w:val="both"/>
        <w:rPr>
          <w:rFonts w:cstheme="minorHAnsi"/>
          <w:b/>
          <w:sz w:val="28"/>
        </w:rPr>
      </w:pPr>
    </w:p>
    <w:p w14:paraId="6126D65D" w14:textId="77777777" w:rsidR="00D128F9" w:rsidRDefault="00D128F9" w:rsidP="00F66696">
      <w:pPr>
        <w:pStyle w:val="ListParagraph"/>
        <w:jc w:val="both"/>
        <w:rPr>
          <w:rFonts w:cstheme="minorHAnsi"/>
          <w:b/>
          <w:sz w:val="28"/>
        </w:rPr>
      </w:pPr>
    </w:p>
    <w:p w14:paraId="0D56DE19" w14:textId="77777777" w:rsidR="00D128F9" w:rsidRPr="00DB2A5A" w:rsidRDefault="00D128F9" w:rsidP="00F66696">
      <w:pPr>
        <w:pStyle w:val="ListParagraph"/>
        <w:jc w:val="both"/>
        <w:rPr>
          <w:rFonts w:cstheme="minorHAnsi"/>
          <w:b/>
          <w:sz w:val="28"/>
        </w:rPr>
      </w:pPr>
    </w:p>
    <w:p w14:paraId="258F78B4"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0C1648C4" w14:textId="77777777" w:rsidR="004A5F6A" w:rsidRPr="00DB2A5A" w:rsidRDefault="004A5F6A" w:rsidP="00876A2E">
      <w:pPr>
        <w:pStyle w:val="ListParagraph"/>
        <w:numPr>
          <w:ilvl w:val="0"/>
          <w:numId w:val="9"/>
        </w:numPr>
        <w:jc w:val="both"/>
        <w:rPr>
          <w:rFonts w:cstheme="minorHAnsi"/>
          <w:b/>
          <w:sz w:val="28"/>
        </w:rPr>
      </w:pPr>
      <w:r w:rsidRPr="00DB2A5A">
        <w:rPr>
          <w:rFonts w:cstheme="minorHAnsi"/>
          <w:b/>
          <w:sz w:val="28"/>
        </w:rPr>
        <w:lastRenderedPageBreak/>
        <w:t>STAFFING </w:t>
      </w:r>
    </w:p>
    <w:p w14:paraId="4DF24398" w14:textId="77777777" w:rsidR="004A5F6A" w:rsidRPr="00F66696" w:rsidRDefault="004A5F6A" w:rsidP="00F66696">
      <w:pPr>
        <w:ind w:left="360"/>
        <w:jc w:val="both"/>
        <w:rPr>
          <w:rFonts w:cstheme="minorHAnsi"/>
          <w:b/>
          <w:sz w:val="28"/>
        </w:rPr>
      </w:pPr>
      <w:r w:rsidRPr="00F66696">
        <w:rPr>
          <w:rFonts w:cstheme="minorHAnsi"/>
          <w:b/>
          <w:sz w:val="28"/>
        </w:rPr>
        <w:t> </w:t>
      </w:r>
    </w:p>
    <w:p w14:paraId="6218077E" w14:textId="77777777" w:rsidR="004A5F6A" w:rsidRPr="00DB2A5A" w:rsidRDefault="004A5F6A" w:rsidP="00876A2E">
      <w:pPr>
        <w:pStyle w:val="ListParagraph"/>
        <w:numPr>
          <w:ilvl w:val="0"/>
          <w:numId w:val="13"/>
        </w:numPr>
        <w:jc w:val="both"/>
        <w:rPr>
          <w:rFonts w:cstheme="minorHAnsi"/>
          <w:b/>
          <w:sz w:val="28"/>
        </w:rPr>
      </w:pPr>
      <w:r w:rsidRPr="00DB2A5A">
        <w:rPr>
          <w:rFonts w:cstheme="minorHAnsi"/>
          <w:b/>
          <w:sz w:val="28"/>
        </w:rPr>
        <w:t>All staff contribute to CEG through their roles as tutors and subject teachers. </w:t>
      </w:r>
    </w:p>
    <w:p w14:paraId="4EE44E7B"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27A39921" w14:textId="77777777" w:rsidR="004A5F6A" w:rsidRPr="00DB2A5A" w:rsidRDefault="004A5F6A" w:rsidP="00876A2E">
      <w:pPr>
        <w:pStyle w:val="ListParagraph"/>
        <w:numPr>
          <w:ilvl w:val="0"/>
          <w:numId w:val="13"/>
        </w:numPr>
        <w:jc w:val="both"/>
        <w:rPr>
          <w:rFonts w:cstheme="minorHAnsi"/>
          <w:b/>
          <w:sz w:val="28"/>
        </w:rPr>
      </w:pPr>
      <w:r w:rsidRPr="00DB2A5A">
        <w:rPr>
          <w:rFonts w:cstheme="minorHAnsi"/>
          <w:b/>
          <w:sz w:val="28"/>
        </w:rPr>
        <w:t>The Careers program is planned, monitored and evaluated by the Careers Teacher. </w:t>
      </w:r>
    </w:p>
    <w:p w14:paraId="218129F6" w14:textId="04BF43D6" w:rsidR="004A5F6A" w:rsidRPr="00F66696" w:rsidRDefault="004A5F6A" w:rsidP="00876A2E">
      <w:pPr>
        <w:pStyle w:val="ListParagraph"/>
        <w:numPr>
          <w:ilvl w:val="0"/>
          <w:numId w:val="13"/>
        </w:numPr>
        <w:jc w:val="both"/>
        <w:rPr>
          <w:rFonts w:cstheme="minorHAnsi"/>
          <w:b/>
          <w:sz w:val="28"/>
        </w:rPr>
      </w:pPr>
      <w:r w:rsidRPr="00F66696">
        <w:rPr>
          <w:rFonts w:cstheme="minorHAnsi"/>
          <w:b/>
          <w:sz w:val="28"/>
        </w:rPr>
        <w:t>The careers teacher will liaise and consult with the Group Careers Advisor to ensure that specialist career guidance is available when required. </w:t>
      </w:r>
    </w:p>
    <w:p w14:paraId="7333759E"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18341188" w14:textId="77777777" w:rsidR="004A5F6A" w:rsidRPr="00DB2A5A" w:rsidRDefault="004A5F6A" w:rsidP="00876A2E">
      <w:pPr>
        <w:pStyle w:val="ListParagraph"/>
        <w:numPr>
          <w:ilvl w:val="0"/>
          <w:numId w:val="9"/>
        </w:numPr>
        <w:jc w:val="both"/>
        <w:rPr>
          <w:rFonts w:cstheme="minorHAnsi"/>
          <w:b/>
          <w:sz w:val="28"/>
        </w:rPr>
      </w:pPr>
      <w:r w:rsidRPr="00DB2A5A">
        <w:rPr>
          <w:rFonts w:cstheme="minorHAnsi"/>
          <w:b/>
          <w:sz w:val="28"/>
        </w:rPr>
        <w:t>CURRICULUM </w:t>
      </w:r>
    </w:p>
    <w:p w14:paraId="20914DDF"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01653816" w14:textId="77777777" w:rsidR="004A5F6A" w:rsidRPr="00DB2A5A" w:rsidRDefault="004A5F6A" w:rsidP="00876A2E">
      <w:pPr>
        <w:pStyle w:val="ListParagraph"/>
        <w:numPr>
          <w:ilvl w:val="0"/>
          <w:numId w:val="14"/>
        </w:numPr>
        <w:jc w:val="both"/>
        <w:rPr>
          <w:rFonts w:cstheme="minorHAnsi"/>
          <w:b/>
          <w:sz w:val="28"/>
        </w:rPr>
      </w:pPr>
      <w:r w:rsidRPr="00DB2A5A">
        <w:rPr>
          <w:rFonts w:cstheme="minorHAnsi"/>
          <w:b/>
          <w:sz w:val="28"/>
        </w:rPr>
        <w:t>The Careers program includes careers education sessions, career guidance activities (group work and individual interviews), information and research activities, work related learning and individual learning activities. </w:t>
      </w:r>
    </w:p>
    <w:p w14:paraId="23254FD4"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69743575" w14:textId="77777777" w:rsidR="004A5F6A" w:rsidRPr="00DB2A5A" w:rsidRDefault="004A5F6A" w:rsidP="00876A2E">
      <w:pPr>
        <w:pStyle w:val="ListParagraph"/>
        <w:numPr>
          <w:ilvl w:val="0"/>
          <w:numId w:val="14"/>
        </w:numPr>
        <w:jc w:val="both"/>
        <w:rPr>
          <w:rFonts w:cstheme="minorHAnsi"/>
          <w:b/>
          <w:sz w:val="28"/>
        </w:rPr>
      </w:pPr>
      <w:r w:rsidRPr="00DB2A5A">
        <w:rPr>
          <w:rFonts w:cstheme="minorHAnsi"/>
          <w:b/>
          <w:sz w:val="28"/>
        </w:rPr>
        <w:t>Careers lessons are part of the schools Personal Development Program. Other events and activities are planned and organised separately throughout the year. </w:t>
      </w:r>
    </w:p>
    <w:p w14:paraId="2A33ACC0"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1B76F873" w14:textId="77777777" w:rsidR="004A5F6A" w:rsidRPr="00DB2A5A" w:rsidRDefault="004A5F6A" w:rsidP="00876A2E">
      <w:pPr>
        <w:pStyle w:val="ListParagraph"/>
        <w:numPr>
          <w:ilvl w:val="0"/>
          <w:numId w:val="9"/>
        </w:numPr>
        <w:jc w:val="both"/>
        <w:rPr>
          <w:rFonts w:cstheme="minorHAnsi"/>
          <w:b/>
          <w:sz w:val="28"/>
        </w:rPr>
      </w:pPr>
      <w:r w:rsidRPr="00DB2A5A">
        <w:rPr>
          <w:rFonts w:cstheme="minorHAnsi"/>
          <w:b/>
          <w:sz w:val="28"/>
        </w:rPr>
        <w:t>PARTNERSHIPS </w:t>
      </w:r>
    </w:p>
    <w:p w14:paraId="3E261E2E"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5760B2B6" w14:textId="77777777" w:rsidR="004A5F6A" w:rsidRPr="00DB2A5A" w:rsidRDefault="004A5F6A" w:rsidP="00F66696">
      <w:pPr>
        <w:pStyle w:val="ListParagraph"/>
        <w:jc w:val="both"/>
        <w:rPr>
          <w:rFonts w:cstheme="minorHAnsi"/>
          <w:b/>
          <w:sz w:val="28"/>
        </w:rPr>
      </w:pPr>
      <w:r w:rsidRPr="00DB2A5A">
        <w:rPr>
          <w:rFonts w:cstheme="minorHAnsi"/>
          <w:b/>
          <w:sz w:val="28"/>
        </w:rPr>
        <w:t> </w:t>
      </w:r>
    </w:p>
    <w:p w14:paraId="33B4CE74" w14:textId="77777777" w:rsidR="004A5F6A" w:rsidRPr="00DB2A5A" w:rsidRDefault="004A5F6A" w:rsidP="00876A2E">
      <w:pPr>
        <w:pStyle w:val="ListParagraph"/>
        <w:numPr>
          <w:ilvl w:val="0"/>
          <w:numId w:val="15"/>
        </w:numPr>
        <w:jc w:val="both"/>
        <w:rPr>
          <w:rFonts w:cstheme="minorHAnsi"/>
          <w:b/>
          <w:sz w:val="28"/>
        </w:rPr>
      </w:pPr>
      <w:r w:rsidRPr="00DB2A5A">
        <w:rPr>
          <w:rFonts w:cstheme="minorHAnsi"/>
          <w:b/>
          <w:sz w:val="28"/>
        </w:rPr>
        <w:t>Other links with local 14-19 Providers are made when required. As are links with the local EBP, Aim-Higher, Post 16 and 18 destinations. Links with parents/carers are maintained using a variety of methods (parental leaflets, letters, options evenings and parent’s evenings). </w:t>
      </w:r>
    </w:p>
    <w:p w14:paraId="3A6105EB" w14:textId="09691CF8" w:rsidR="004A5F6A" w:rsidRDefault="004A5F6A" w:rsidP="004563E8">
      <w:pPr>
        <w:jc w:val="both"/>
        <w:rPr>
          <w:rFonts w:cstheme="minorHAnsi"/>
          <w:b/>
          <w:sz w:val="28"/>
        </w:rPr>
      </w:pPr>
    </w:p>
    <w:p w14:paraId="20D6B875" w14:textId="77777777" w:rsidR="00D128F9" w:rsidRDefault="00D128F9" w:rsidP="004563E8">
      <w:pPr>
        <w:jc w:val="both"/>
        <w:rPr>
          <w:rFonts w:cstheme="minorHAnsi"/>
          <w:b/>
          <w:sz w:val="28"/>
        </w:rPr>
      </w:pPr>
    </w:p>
    <w:p w14:paraId="08F0EF43" w14:textId="77777777" w:rsidR="00D128F9" w:rsidRPr="004563E8" w:rsidRDefault="00D128F9" w:rsidP="004563E8">
      <w:pPr>
        <w:jc w:val="both"/>
        <w:rPr>
          <w:rFonts w:cstheme="minorHAnsi"/>
          <w:b/>
          <w:sz w:val="28"/>
        </w:rPr>
      </w:pPr>
    </w:p>
    <w:p w14:paraId="372CD0AE" w14:textId="77777777" w:rsidR="004A5F6A" w:rsidRPr="00DB2A5A" w:rsidRDefault="004A5F6A" w:rsidP="00876A2E">
      <w:pPr>
        <w:pStyle w:val="ListParagraph"/>
        <w:numPr>
          <w:ilvl w:val="0"/>
          <w:numId w:val="9"/>
        </w:numPr>
        <w:jc w:val="both"/>
        <w:rPr>
          <w:rFonts w:cstheme="minorHAnsi"/>
          <w:b/>
          <w:sz w:val="28"/>
        </w:rPr>
      </w:pPr>
      <w:r w:rsidRPr="00DB2A5A">
        <w:rPr>
          <w:rFonts w:cstheme="minorHAnsi"/>
          <w:b/>
          <w:sz w:val="28"/>
        </w:rPr>
        <w:lastRenderedPageBreak/>
        <w:t>MONITORING, REVIEWING AND EVALUATION </w:t>
      </w:r>
    </w:p>
    <w:p w14:paraId="4D4E618D" w14:textId="7400E608" w:rsidR="004A5F6A" w:rsidRPr="00DB2A5A" w:rsidRDefault="004A5F6A" w:rsidP="004563E8">
      <w:pPr>
        <w:pStyle w:val="ListParagraph"/>
        <w:jc w:val="both"/>
        <w:rPr>
          <w:rFonts w:cstheme="minorHAnsi"/>
          <w:b/>
          <w:sz w:val="28"/>
        </w:rPr>
      </w:pPr>
    </w:p>
    <w:p w14:paraId="53013CDB" w14:textId="77777777" w:rsidR="004A5F6A" w:rsidRPr="00DB2A5A" w:rsidRDefault="004A5F6A" w:rsidP="00876A2E">
      <w:pPr>
        <w:pStyle w:val="ListParagraph"/>
        <w:numPr>
          <w:ilvl w:val="0"/>
          <w:numId w:val="15"/>
        </w:numPr>
        <w:jc w:val="both"/>
        <w:rPr>
          <w:rFonts w:cstheme="minorHAnsi"/>
          <w:b/>
          <w:sz w:val="28"/>
        </w:rPr>
      </w:pPr>
      <w:r w:rsidRPr="00DB2A5A">
        <w:rPr>
          <w:rFonts w:cstheme="minorHAnsi"/>
          <w:b/>
          <w:sz w:val="28"/>
        </w:rPr>
        <w:t>Careers Education is monitored and evaluated annually via the Deputy and Headteacher. Careers Guidance is monitored and evaluated annually through discussion with key staff and pupils and appropriate observation of activities by the Line Manager. </w:t>
      </w:r>
    </w:p>
    <w:p w14:paraId="71888734" w14:textId="77777777" w:rsidR="004A5F6A" w:rsidRPr="00DB2A5A" w:rsidRDefault="004A5F6A" w:rsidP="004563E8">
      <w:pPr>
        <w:pStyle w:val="ListParagraph"/>
        <w:jc w:val="both"/>
        <w:rPr>
          <w:rFonts w:cstheme="minorHAnsi"/>
          <w:b/>
          <w:sz w:val="28"/>
        </w:rPr>
      </w:pPr>
      <w:r w:rsidRPr="00DB2A5A">
        <w:rPr>
          <w:rFonts w:cstheme="minorHAnsi"/>
          <w:b/>
          <w:sz w:val="28"/>
        </w:rPr>
        <w:t> </w:t>
      </w:r>
    </w:p>
    <w:p w14:paraId="1DB7DA71" w14:textId="77777777" w:rsidR="004A5F6A" w:rsidRPr="00DB2A5A" w:rsidRDefault="004A5F6A" w:rsidP="00876A2E">
      <w:pPr>
        <w:pStyle w:val="ListParagraph"/>
        <w:numPr>
          <w:ilvl w:val="0"/>
          <w:numId w:val="15"/>
        </w:numPr>
        <w:jc w:val="both"/>
        <w:rPr>
          <w:rFonts w:cstheme="minorHAnsi"/>
          <w:b/>
          <w:sz w:val="28"/>
        </w:rPr>
      </w:pPr>
      <w:r w:rsidRPr="00DB2A5A">
        <w:rPr>
          <w:rFonts w:cstheme="minorHAnsi"/>
          <w:b/>
          <w:sz w:val="28"/>
        </w:rPr>
        <w:t>The program is reviewed annually by the Careers Coordinator and his/her Leadership Team Line Manager. Changes and improvements to the program are entered into the Subject Improvement Plan (SIP), and where appropriate the School Development Plan along with timescales for completion. </w:t>
      </w:r>
    </w:p>
    <w:p w14:paraId="3143E0F7" w14:textId="62C08957" w:rsidR="004A5F6A" w:rsidRPr="00DB2A5A" w:rsidRDefault="004A5F6A" w:rsidP="004563E8">
      <w:pPr>
        <w:pStyle w:val="ListParagraph"/>
        <w:jc w:val="both"/>
        <w:rPr>
          <w:rFonts w:cstheme="minorHAnsi"/>
          <w:b/>
          <w:sz w:val="28"/>
        </w:rPr>
      </w:pPr>
    </w:p>
    <w:p w14:paraId="1EC6F1BC" w14:textId="20DDB03C" w:rsidR="004A5F6A" w:rsidRPr="003B563F" w:rsidRDefault="004A5F6A" w:rsidP="00876A2E">
      <w:pPr>
        <w:pStyle w:val="ListParagraph"/>
        <w:numPr>
          <w:ilvl w:val="0"/>
          <w:numId w:val="15"/>
        </w:numPr>
        <w:jc w:val="both"/>
        <w:rPr>
          <w:rFonts w:cstheme="minorHAnsi"/>
          <w:b/>
          <w:sz w:val="28"/>
        </w:rPr>
      </w:pPr>
      <w:r w:rsidRPr="00DB2A5A">
        <w:rPr>
          <w:rFonts w:cstheme="minorHAnsi"/>
          <w:b/>
          <w:sz w:val="28"/>
        </w:rPr>
        <w:t>When reviewing the program, the School Development Plan (SIP) is used to ensure that the Careers provision is fully supporting whole school aims. </w:t>
      </w:r>
    </w:p>
    <w:p w14:paraId="62F8BCB4" w14:textId="4C707F63" w:rsidR="004A5F6A" w:rsidRPr="004563E8" w:rsidRDefault="004A5F6A" w:rsidP="004563E8">
      <w:pPr>
        <w:pStyle w:val="ListParagraph"/>
        <w:jc w:val="both"/>
        <w:rPr>
          <w:rFonts w:cstheme="minorHAnsi"/>
          <w:b/>
          <w:sz w:val="28"/>
        </w:rPr>
      </w:pPr>
      <w:r w:rsidRPr="004563E8">
        <w:rPr>
          <w:rFonts w:cstheme="minorHAnsi"/>
          <w:b/>
          <w:sz w:val="28"/>
        </w:rPr>
        <w:t> </w:t>
      </w:r>
    </w:p>
    <w:p w14:paraId="3C505F04" w14:textId="53EE4C86" w:rsidR="003B563F" w:rsidRPr="003B563F" w:rsidRDefault="003B563F" w:rsidP="00876A2E">
      <w:pPr>
        <w:pStyle w:val="ListParagraph"/>
        <w:numPr>
          <w:ilvl w:val="0"/>
          <w:numId w:val="9"/>
        </w:numPr>
        <w:rPr>
          <w:rFonts w:cstheme="minorHAnsi"/>
          <w:b/>
          <w:bCs/>
          <w:sz w:val="28"/>
        </w:rPr>
      </w:pPr>
      <w:r w:rsidRPr="003B563F">
        <w:rPr>
          <w:rFonts w:cstheme="minorHAnsi"/>
          <w:b/>
          <w:bCs/>
          <w:sz w:val="28"/>
        </w:rPr>
        <w:t>STATEMENT OF ENTITLEMENT</w:t>
      </w:r>
    </w:p>
    <w:p w14:paraId="0138869B" w14:textId="12D3D731" w:rsidR="004A5F6A" w:rsidRPr="00DB2A5A" w:rsidRDefault="004A5F6A" w:rsidP="004563E8">
      <w:pPr>
        <w:pStyle w:val="ListParagraph"/>
        <w:jc w:val="both"/>
        <w:rPr>
          <w:rFonts w:cstheme="minorHAnsi"/>
          <w:b/>
          <w:sz w:val="28"/>
        </w:rPr>
      </w:pPr>
    </w:p>
    <w:p w14:paraId="7D61DBA7" w14:textId="77777777" w:rsidR="004A5F6A" w:rsidRPr="00DB2A5A" w:rsidRDefault="004A5F6A" w:rsidP="00876A2E">
      <w:pPr>
        <w:pStyle w:val="ListParagraph"/>
        <w:numPr>
          <w:ilvl w:val="0"/>
          <w:numId w:val="16"/>
        </w:numPr>
        <w:jc w:val="both"/>
        <w:rPr>
          <w:rFonts w:cstheme="minorHAnsi"/>
          <w:b/>
          <w:sz w:val="28"/>
        </w:rPr>
      </w:pPr>
      <w:r w:rsidRPr="00DB2A5A">
        <w:rPr>
          <w:rFonts w:cstheme="minorHAnsi"/>
          <w:b/>
          <w:sz w:val="28"/>
        </w:rPr>
        <w:t>Work experience where appropriate </w:t>
      </w:r>
    </w:p>
    <w:p w14:paraId="2E3497BF" w14:textId="77777777" w:rsidR="004A5F6A" w:rsidRPr="00DB2A5A" w:rsidRDefault="004A5F6A" w:rsidP="00876A2E">
      <w:pPr>
        <w:pStyle w:val="ListParagraph"/>
        <w:numPr>
          <w:ilvl w:val="0"/>
          <w:numId w:val="16"/>
        </w:numPr>
        <w:jc w:val="both"/>
        <w:rPr>
          <w:rFonts w:cstheme="minorHAnsi"/>
          <w:b/>
          <w:sz w:val="28"/>
        </w:rPr>
      </w:pPr>
      <w:r w:rsidRPr="00DB2A5A">
        <w:rPr>
          <w:rFonts w:cstheme="minorHAnsi"/>
          <w:b/>
          <w:sz w:val="28"/>
        </w:rPr>
        <w:t>Other subject lessons linked to careers. </w:t>
      </w:r>
    </w:p>
    <w:p w14:paraId="32AE3A74" w14:textId="77777777" w:rsidR="004A5F6A" w:rsidRPr="00DB2A5A" w:rsidRDefault="004A5F6A" w:rsidP="004563E8">
      <w:pPr>
        <w:pStyle w:val="ListParagraph"/>
        <w:jc w:val="both"/>
        <w:rPr>
          <w:rFonts w:cstheme="minorHAnsi"/>
          <w:b/>
          <w:sz w:val="28"/>
        </w:rPr>
      </w:pPr>
      <w:r w:rsidRPr="00DB2A5A">
        <w:rPr>
          <w:rFonts w:cstheme="minorHAnsi"/>
          <w:b/>
          <w:sz w:val="28"/>
        </w:rPr>
        <w:t> </w:t>
      </w:r>
    </w:p>
    <w:p w14:paraId="6105333B" w14:textId="77777777" w:rsidR="004A5F6A" w:rsidRPr="00DB2A5A" w:rsidRDefault="004A5F6A" w:rsidP="004563E8">
      <w:pPr>
        <w:pStyle w:val="ListParagraph"/>
        <w:jc w:val="both"/>
        <w:rPr>
          <w:rFonts w:cstheme="minorHAnsi"/>
          <w:b/>
          <w:sz w:val="28"/>
        </w:rPr>
      </w:pPr>
      <w:r w:rsidRPr="00DB2A5A">
        <w:rPr>
          <w:rFonts w:cstheme="minorHAnsi"/>
          <w:b/>
          <w:sz w:val="28"/>
        </w:rPr>
        <w:t>You can expect to be: </w:t>
      </w:r>
    </w:p>
    <w:p w14:paraId="1F8B3607" w14:textId="77777777" w:rsidR="004A5F6A" w:rsidRPr="00DB2A5A" w:rsidRDefault="004A5F6A" w:rsidP="00876A2E">
      <w:pPr>
        <w:pStyle w:val="ListParagraph"/>
        <w:numPr>
          <w:ilvl w:val="0"/>
          <w:numId w:val="17"/>
        </w:numPr>
        <w:jc w:val="both"/>
        <w:rPr>
          <w:rFonts w:cstheme="minorHAnsi"/>
          <w:b/>
          <w:sz w:val="28"/>
        </w:rPr>
      </w:pPr>
      <w:r w:rsidRPr="00DB2A5A">
        <w:rPr>
          <w:rFonts w:cstheme="minorHAnsi"/>
          <w:b/>
          <w:sz w:val="28"/>
        </w:rPr>
        <w:t>Treated equally with others. </w:t>
      </w:r>
    </w:p>
    <w:p w14:paraId="3AA46AFB" w14:textId="77777777" w:rsidR="004A5F6A" w:rsidRPr="00DB2A5A" w:rsidRDefault="004A5F6A" w:rsidP="00876A2E">
      <w:pPr>
        <w:pStyle w:val="ListParagraph"/>
        <w:numPr>
          <w:ilvl w:val="0"/>
          <w:numId w:val="17"/>
        </w:numPr>
        <w:jc w:val="both"/>
        <w:rPr>
          <w:rFonts w:cstheme="minorHAnsi"/>
          <w:b/>
          <w:sz w:val="28"/>
        </w:rPr>
      </w:pPr>
      <w:r w:rsidRPr="00DB2A5A">
        <w:rPr>
          <w:rFonts w:cstheme="minorHAnsi"/>
          <w:b/>
          <w:sz w:val="28"/>
        </w:rPr>
        <w:t>Given careers information and advice that is up to date and impartial. </w:t>
      </w:r>
    </w:p>
    <w:p w14:paraId="50A9011D" w14:textId="77777777" w:rsidR="004A5F6A" w:rsidRPr="00DB2A5A" w:rsidRDefault="004A5F6A" w:rsidP="00876A2E">
      <w:pPr>
        <w:pStyle w:val="ListParagraph"/>
        <w:numPr>
          <w:ilvl w:val="0"/>
          <w:numId w:val="17"/>
        </w:numPr>
        <w:jc w:val="both"/>
        <w:rPr>
          <w:rFonts w:cstheme="minorHAnsi"/>
          <w:b/>
          <w:sz w:val="28"/>
        </w:rPr>
      </w:pPr>
      <w:r w:rsidRPr="00DB2A5A">
        <w:rPr>
          <w:rFonts w:cstheme="minorHAnsi"/>
          <w:b/>
          <w:sz w:val="28"/>
        </w:rPr>
        <w:t>Treated with respect by visitors to the school who are part of the careers program. </w:t>
      </w:r>
    </w:p>
    <w:p w14:paraId="7E9C9EE1" w14:textId="77777777" w:rsidR="004A5F6A" w:rsidRDefault="004A5F6A" w:rsidP="004563E8">
      <w:pPr>
        <w:pStyle w:val="ListParagraph"/>
        <w:jc w:val="both"/>
        <w:rPr>
          <w:rFonts w:cstheme="minorHAnsi"/>
          <w:b/>
          <w:sz w:val="28"/>
        </w:rPr>
      </w:pPr>
      <w:r w:rsidRPr="00DB2A5A">
        <w:rPr>
          <w:rFonts w:cstheme="minorHAnsi"/>
          <w:b/>
          <w:sz w:val="28"/>
        </w:rPr>
        <w:t> </w:t>
      </w:r>
    </w:p>
    <w:p w14:paraId="097133B7" w14:textId="77777777" w:rsidR="00D128F9" w:rsidRDefault="00D128F9" w:rsidP="004563E8">
      <w:pPr>
        <w:pStyle w:val="ListParagraph"/>
        <w:jc w:val="both"/>
        <w:rPr>
          <w:rFonts w:cstheme="minorHAnsi"/>
          <w:b/>
          <w:sz w:val="28"/>
        </w:rPr>
      </w:pPr>
    </w:p>
    <w:p w14:paraId="74CD4EDB" w14:textId="77777777" w:rsidR="00D128F9" w:rsidRDefault="00D128F9" w:rsidP="004563E8">
      <w:pPr>
        <w:pStyle w:val="ListParagraph"/>
        <w:jc w:val="both"/>
        <w:rPr>
          <w:rFonts w:cstheme="minorHAnsi"/>
          <w:b/>
          <w:sz w:val="28"/>
        </w:rPr>
      </w:pPr>
    </w:p>
    <w:p w14:paraId="420D509E" w14:textId="77777777" w:rsidR="00D128F9" w:rsidRDefault="00D128F9" w:rsidP="004563E8">
      <w:pPr>
        <w:pStyle w:val="ListParagraph"/>
        <w:jc w:val="both"/>
        <w:rPr>
          <w:rFonts w:cstheme="minorHAnsi"/>
          <w:b/>
          <w:sz w:val="28"/>
        </w:rPr>
      </w:pPr>
    </w:p>
    <w:p w14:paraId="44D76619" w14:textId="77777777" w:rsidR="00D128F9" w:rsidRDefault="00D128F9" w:rsidP="004563E8">
      <w:pPr>
        <w:pStyle w:val="ListParagraph"/>
        <w:jc w:val="both"/>
        <w:rPr>
          <w:rFonts w:cstheme="minorHAnsi"/>
          <w:b/>
          <w:sz w:val="28"/>
        </w:rPr>
      </w:pPr>
    </w:p>
    <w:p w14:paraId="149ED8A0" w14:textId="77777777" w:rsidR="00D128F9" w:rsidRPr="00DB2A5A" w:rsidRDefault="00D128F9" w:rsidP="004563E8">
      <w:pPr>
        <w:pStyle w:val="ListParagraph"/>
        <w:jc w:val="both"/>
        <w:rPr>
          <w:rFonts w:cstheme="minorHAnsi"/>
          <w:b/>
          <w:sz w:val="28"/>
        </w:rPr>
      </w:pPr>
    </w:p>
    <w:p w14:paraId="5EA907EA" w14:textId="09F7F55B" w:rsidR="003B563F" w:rsidRPr="003B563F" w:rsidRDefault="003B563F" w:rsidP="00876A2E">
      <w:pPr>
        <w:pStyle w:val="ListParagraph"/>
        <w:numPr>
          <w:ilvl w:val="0"/>
          <w:numId w:val="9"/>
        </w:numPr>
        <w:jc w:val="both"/>
        <w:rPr>
          <w:rFonts w:cstheme="minorHAnsi"/>
          <w:b/>
          <w:sz w:val="28"/>
        </w:rPr>
      </w:pPr>
      <w:r w:rsidRPr="003B563F">
        <w:rPr>
          <w:rFonts w:cstheme="minorHAnsi"/>
          <w:b/>
          <w:sz w:val="28"/>
        </w:rPr>
        <w:lastRenderedPageBreak/>
        <w:t xml:space="preserve">APPENDIX 1 – DEFINITIONS AND STATEMENT OF ENTITLEMENT </w:t>
      </w:r>
    </w:p>
    <w:p w14:paraId="0C09B1D9" w14:textId="77777777" w:rsidR="00D128F9" w:rsidRPr="003B563F" w:rsidRDefault="00D128F9" w:rsidP="003B563F">
      <w:pPr>
        <w:pStyle w:val="ListParagraph"/>
        <w:jc w:val="both"/>
        <w:rPr>
          <w:rFonts w:cstheme="minorHAnsi"/>
          <w:b/>
          <w:sz w:val="28"/>
        </w:rPr>
      </w:pPr>
    </w:p>
    <w:p w14:paraId="6E527614" w14:textId="77777777" w:rsidR="003B563F" w:rsidRPr="003B563F" w:rsidRDefault="003B563F" w:rsidP="003B563F">
      <w:pPr>
        <w:pStyle w:val="ListParagraph"/>
        <w:jc w:val="both"/>
        <w:rPr>
          <w:rFonts w:cstheme="minorHAnsi"/>
          <w:b/>
          <w:sz w:val="28"/>
        </w:rPr>
      </w:pPr>
      <w:r w:rsidRPr="003B563F">
        <w:rPr>
          <w:rFonts w:cstheme="minorHAnsi"/>
          <w:b/>
          <w:sz w:val="28"/>
        </w:rPr>
        <w:t xml:space="preserve">Definitions </w:t>
      </w:r>
    </w:p>
    <w:p w14:paraId="6C88D60C" w14:textId="7DB9DC1B" w:rsidR="003B563F" w:rsidRPr="003B563F" w:rsidRDefault="003B563F" w:rsidP="00876A2E">
      <w:pPr>
        <w:pStyle w:val="ListParagraph"/>
        <w:numPr>
          <w:ilvl w:val="0"/>
          <w:numId w:val="21"/>
        </w:numPr>
        <w:jc w:val="both"/>
        <w:rPr>
          <w:rFonts w:cstheme="minorHAnsi"/>
          <w:b/>
          <w:sz w:val="28"/>
        </w:rPr>
      </w:pPr>
      <w:r w:rsidRPr="003B563F">
        <w:rPr>
          <w:rFonts w:cstheme="minorHAnsi"/>
          <w:b/>
          <w:sz w:val="28"/>
        </w:rPr>
        <w:t xml:space="preserve">Careers Education – helps young people develop the knowledge and skills they need to make successful choices, manage transition in learning and move into work. </w:t>
      </w:r>
    </w:p>
    <w:p w14:paraId="58888311" w14:textId="0C9AF8AA" w:rsidR="003B563F" w:rsidRPr="003B563F" w:rsidRDefault="003B563F" w:rsidP="00876A2E">
      <w:pPr>
        <w:pStyle w:val="ListParagraph"/>
        <w:numPr>
          <w:ilvl w:val="0"/>
          <w:numId w:val="20"/>
        </w:numPr>
        <w:jc w:val="both"/>
        <w:rPr>
          <w:rFonts w:cstheme="minorHAnsi"/>
          <w:b/>
          <w:sz w:val="28"/>
        </w:rPr>
      </w:pPr>
      <w:r w:rsidRPr="003B563F">
        <w:rPr>
          <w:rFonts w:cstheme="minorHAnsi"/>
          <w:b/>
          <w:sz w:val="28"/>
        </w:rPr>
        <w:t xml:space="preserve">Careers Guidance – enables young people to use the knowledge and skills they develop to make the decisions about learning and work that are right for them. </w:t>
      </w:r>
    </w:p>
    <w:p w14:paraId="2BBDF7FD" w14:textId="081914FF" w:rsidR="00E22ACB" w:rsidRPr="00DB2A5A" w:rsidRDefault="003B563F" w:rsidP="00876A2E">
      <w:pPr>
        <w:pStyle w:val="ListParagraph"/>
        <w:numPr>
          <w:ilvl w:val="0"/>
          <w:numId w:val="19"/>
        </w:numPr>
        <w:jc w:val="both"/>
        <w:rPr>
          <w:rFonts w:cstheme="minorHAnsi"/>
          <w:b/>
          <w:sz w:val="28"/>
        </w:rPr>
      </w:pPr>
      <w:r w:rsidRPr="003B563F">
        <w:rPr>
          <w:rFonts w:cstheme="minorHAnsi"/>
          <w:b/>
          <w:sz w:val="28"/>
        </w:rPr>
        <w:t>C&amp;FE – Careers and Further Education</w:t>
      </w:r>
    </w:p>
    <w:p w14:paraId="175D5CF1" w14:textId="77777777" w:rsidR="00A23725" w:rsidRPr="00F45DE5" w:rsidRDefault="00A23725" w:rsidP="00F45DE5">
      <w:pPr>
        <w:jc w:val="both"/>
        <w:rPr>
          <w:rFonts w:cstheme="minorHAnsi"/>
          <w:b/>
          <w:szCs w:val="18"/>
        </w:rPr>
      </w:pPr>
    </w:p>
    <w:p w14:paraId="73C34411" w14:textId="77777777" w:rsidR="00A23725" w:rsidRPr="00DB2A5A" w:rsidRDefault="00A23725" w:rsidP="00F45DE5">
      <w:pPr>
        <w:pStyle w:val="ListParagraph"/>
        <w:jc w:val="both"/>
        <w:rPr>
          <w:rFonts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322"/>
        <w:gridCol w:w="2076"/>
        <w:gridCol w:w="2076"/>
      </w:tblGrid>
      <w:tr w:rsidR="00D0552A" w14:paraId="45D64537" w14:textId="77777777" w:rsidTr="00D0552A">
        <w:trPr>
          <w:trHeight w:val="529"/>
        </w:trPr>
        <w:tc>
          <w:tcPr>
            <w:tcW w:w="9026" w:type="dxa"/>
            <w:gridSpan w:val="4"/>
            <w:vAlign w:val="center"/>
          </w:tcPr>
          <w:p w14:paraId="65E9650B" w14:textId="1E2CD59C" w:rsidR="00D0552A" w:rsidRPr="00D0552A" w:rsidRDefault="00D0552A" w:rsidP="00D0552A">
            <w:pPr>
              <w:pStyle w:val="ListParagraph"/>
              <w:ind w:left="0"/>
              <w:rPr>
                <w:rFonts w:cstheme="minorHAnsi"/>
                <w:b/>
              </w:rPr>
            </w:pPr>
            <w:bookmarkStart w:id="8" w:name="_Legal_framework_1"/>
            <w:bookmarkEnd w:id="8"/>
            <w:r w:rsidRPr="00D0552A">
              <w:rPr>
                <w:rFonts w:cstheme="minorHAnsi"/>
                <w:b/>
              </w:rPr>
              <w:t>Signed by:</w:t>
            </w:r>
          </w:p>
        </w:tc>
      </w:tr>
      <w:tr w:rsidR="00D0552A" w14:paraId="449F69AC" w14:textId="77777777" w:rsidTr="00D0552A">
        <w:trPr>
          <w:trHeight w:val="564"/>
        </w:trPr>
        <w:tc>
          <w:tcPr>
            <w:tcW w:w="2552" w:type="dxa"/>
            <w:vAlign w:val="center"/>
          </w:tcPr>
          <w:p w14:paraId="482A303D" w14:textId="746DC33C" w:rsidR="00D0552A" w:rsidRPr="00D0552A" w:rsidRDefault="00D0552A" w:rsidP="00D0552A">
            <w:pPr>
              <w:pStyle w:val="ListParagraph"/>
              <w:ind w:left="0"/>
              <w:rPr>
                <w:rFonts w:cstheme="minorHAnsi"/>
                <w:b/>
              </w:rPr>
            </w:pPr>
            <w:r w:rsidRPr="00D0552A">
              <w:rPr>
                <w:rFonts w:cstheme="minorHAnsi"/>
                <w:b/>
              </w:rPr>
              <w:t>Judith Buck</w:t>
            </w:r>
            <w:r>
              <w:rPr>
                <w:rFonts w:cstheme="minorHAnsi"/>
                <w:b/>
              </w:rPr>
              <w:t>ingham</w:t>
            </w:r>
          </w:p>
        </w:tc>
        <w:tc>
          <w:tcPr>
            <w:tcW w:w="2322" w:type="dxa"/>
            <w:vAlign w:val="center"/>
          </w:tcPr>
          <w:p w14:paraId="15896529" w14:textId="6885072A" w:rsidR="00D0552A" w:rsidRPr="00D0552A" w:rsidRDefault="00D0552A" w:rsidP="00D0552A">
            <w:pPr>
              <w:pStyle w:val="ListParagraph"/>
              <w:ind w:left="0"/>
              <w:jc w:val="center"/>
              <w:rPr>
                <w:rFonts w:cstheme="minorHAnsi"/>
                <w:b/>
              </w:rPr>
            </w:pPr>
            <w:r>
              <w:rPr>
                <w:rFonts w:cstheme="minorHAnsi"/>
                <w:b/>
              </w:rPr>
              <w:t>Headteacher</w:t>
            </w:r>
          </w:p>
        </w:tc>
        <w:tc>
          <w:tcPr>
            <w:tcW w:w="2076" w:type="dxa"/>
            <w:vAlign w:val="center"/>
          </w:tcPr>
          <w:p w14:paraId="52FA96EE" w14:textId="0E9B880F" w:rsidR="00D0552A" w:rsidRPr="00D0552A" w:rsidRDefault="00D0552A" w:rsidP="00D0552A">
            <w:pPr>
              <w:pStyle w:val="ListParagraph"/>
              <w:ind w:left="0"/>
              <w:jc w:val="right"/>
              <w:rPr>
                <w:rFonts w:cstheme="minorHAnsi"/>
                <w:b/>
              </w:rPr>
            </w:pPr>
            <w:r>
              <w:rPr>
                <w:rFonts w:cstheme="minorHAnsi"/>
                <w:b/>
              </w:rPr>
              <w:t>Date:</w:t>
            </w:r>
          </w:p>
        </w:tc>
        <w:tc>
          <w:tcPr>
            <w:tcW w:w="2076" w:type="dxa"/>
            <w:vAlign w:val="center"/>
          </w:tcPr>
          <w:p w14:paraId="727D1BC6" w14:textId="5C46338C" w:rsidR="00D0552A" w:rsidRPr="00D0552A" w:rsidRDefault="00D0552A" w:rsidP="00D0552A">
            <w:pPr>
              <w:pStyle w:val="ListParagraph"/>
              <w:ind w:left="0"/>
              <w:jc w:val="center"/>
              <w:rPr>
                <w:rFonts w:cstheme="minorHAnsi"/>
                <w:b/>
              </w:rPr>
            </w:pPr>
            <w:r>
              <w:rPr>
                <w:rFonts w:cstheme="minorHAnsi"/>
                <w:b/>
              </w:rPr>
              <w:t>07.09.2026</w:t>
            </w:r>
          </w:p>
        </w:tc>
      </w:tr>
      <w:tr w:rsidR="00D0552A" w14:paraId="7EB8B504" w14:textId="77777777" w:rsidTr="00D0552A">
        <w:tc>
          <w:tcPr>
            <w:tcW w:w="2552" w:type="dxa"/>
            <w:vAlign w:val="center"/>
          </w:tcPr>
          <w:p w14:paraId="32A5D74F" w14:textId="77777777" w:rsidR="00D0552A" w:rsidRPr="00D0552A" w:rsidRDefault="00D0552A" w:rsidP="00D0552A">
            <w:pPr>
              <w:pStyle w:val="ListParagraph"/>
              <w:ind w:left="0"/>
              <w:jc w:val="center"/>
              <w:rPr>
                <w:rFonts w:cstheme="minorHAnsi"/>
                <w:b/>
              </w:rPr>
            </w:pPr>
          </w:p>
        </w:tc>
        <w:tc>
          <w:tcPr>
            <w:tcW w:w="2322" w:type="dxa"/>
            <w:vAlign w:val="center"/>
          </w:tcPr>
          <w:p w14:paraId="1F41B3CA" w14:textId="77777777" w:rsidR="00D0552A" w:rsidRPr="00D0552A" w:rsidRDefault="00D0552A" w:rsidP="00D0552A">
            <w:pPr>
              <w:pStyle w:val="ListParagraph"/>
              <w:ind w:left="0"/>
              <w:jc w:val="center"/>
              <w:rPr>
                <w:rFonts w:cstheme="minorHAnsi"/>
                <w:b/>
              </w:rPr>
            </w:pPr>
          </w:p>
        </w:tc>
        <w:tc>
          <w:tcPr>
            <w:tcW w:w="2076" w:type="dxa"/>
            <w:vAlign w:val="center"/>
          </w:tcPr>
          <w:p w14:paraId="369B07CD" w14:textId="77777777" w:rsidR="00D0552A" w:rsidRPr="00D0552A" w:rsidRDefault="00D0552A" w:rsidP="00D0552A">
            <w:pPr>
              <w:pStyle w:val="ListParagraph"/>
              <w:ind w:left="0"/>
              <w:jc w:val="center"/>
              <w:rPr>
                <w:rFonts w:cstheme="minorHAnsi"/>
                <w:b/>
              </w:rPr>
            </w:pPr>
          </w:p>
        </w:tc>
        <w:tc>
          <w:tcPr>
            <w:tcW w:w="2076" w:type="dxa"/>
            <w:vAlign w:val="center"/>
          </w:tcPr>
          <w:p w14:paraId="74871EE2" w14:textId="77777777" w:rsidR="00D0552A" w:rsidRPr="00D0552A" w:rsidRDefault="00D0552A" w:rsidP="00D0552A">
            <w:pPr>
              <w:pStyle w:val="ListParagraph"/>
              <w:ind w:left="0"/>
              <w:jc w:val="center"/>
              <w:rPr>
                <w:rFonts w:cstheme="minorHAnsi"/>
                <w:b/>
              </w:rPr>
            </w:pPr>
          </w:p>
        </w:tc>
      </w:tr>
      <w:tr w:rsidR="00D0552A" w14:paraId="7206CFF2" w14:textId="77777777" w:rsidTr="00D0552A">
        <w:trPr>
          <w:trHeight w:val="594"/>
        </w:trPr>
        <w:tc>
          <w:tcPr>
            <w:tcW w:w="6950" w:type="dxa"/>
            <w:gridSpan w:val="3"/>
            <w:vAlign w:val="center"/>
          </w:tcPr>
          <w:p w14:paraId="6AE96185" w14:textId="24B314E9" w:rsidR="00D0552A" w:rsidRPr="00D0552A" w:rsidRDefault="00D0552A" w:rsidP="00D0552A">
            <w:pPr>
              <w:pStyle w:val="ListParagraph"/>
              <w:ind w:left="0"/>
              <w:jc w:val="right"/>
              <w:rPr>
                <w:rFonts w:cstheme="minorHAnsi"/>
                <w:b/>
              </w:rPr>
            </w:pPr>
            <w:r>
              <w:rPr>
                <w:rFonts w:cstheme="minorHAnsi"/>
                <w:b/>
              </w:rPr>
              <w:t>Next review date:</w:t>
            </w:r>
          </w:p>
        </w:tc>
        <w:tc>
          <w:tcPr>
            <w:tcW w:w="2076" w:type="dxa"/>
            <w:vAlign w:val="center"/>
          </w:tcPr>
          <w:p w14:paraId="164F0F33" w14:textId="02C26512" w:rsidR="00D0552A" w:rsidRPr="00D0552A" w:rsidRDefault="00D0552A" w:rsidP="00D0552A">
            <w:pPr>
              <w:pStyle w:val="ListParagraph"/>
              <w:ind w:left="0"/>
              <w:jc w:val="center"/>
              <w:rPr>
                <w:rFonts w:cstheme="minorHAnsi"/>
                <w:b/>
              </w:rPr>
            </w:pPr>
            <w:r>
              <w:rPr>
                <w:rFonts w:cstheme="minorHAnsi"/>
                <w:b/>
              </w:rPr>
              <w:t>07.09.2027</w:t>
            </w:r>
          </w:p>
        </w:tc>
      </w:tr>
    </w:tbl>
    <w:p w14:paraId="6B69C699" w14:textId="77777777" w:rsidR="00C56AE0" w:rsidRPr="00DB2A5A" w:rsidRDefault="00C56AE0" w:rsidP="00F45DE5">
      <w:pPr>
        <w:pStyle w:val="ListParagraph"/>
        <w:jc w:val="both"/>
        <w:rPr>
          <w:rFonts w:cstheme="minorHAnsi"/>
          <w:b/>
          <w:sz w:val="28"/>
        </w:rPr>
      </w:pPr>
    </w:p>
    <w:sectPr w:rsidR="00C56AE0" w:rsidRPr="00DB2A5A" w:rsidSect="00EB3F85">
      <w:pgSz w:w="11906" w:h="16838"/>
      <w:pgMar w:top="1440" w:right="1440" w:bottom="1440" w:left="1440" w:header="564" w:footer="708" w:gutter="0"/>
      <w:pgBorders w:offsetFrom="page">
        <w:top w:val="single" w:sz="36" w:space="24" w:color="347186"/>
        <w:left w:val="single" w:sz="36" w:space="24" w:color="347186"/>
        <w:bottom w:val="single" w:sz="36" w:space="24" w:color="347186"/>
        <w:right w:val="single" w:sz="36" w:space="24" w:color="34718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155ED" w14:textId="77777777" w:rsidR="002648A6" w:rsidRDefault="002648A6" w:rsidP="00AD4155">
      <w:r>
        <w:separator/>
      </w:r>
    </w:p>
  </w:endnote>
  <w:endnote w:type="continuationSeparator" w:id="0">
    <w:p w14:paraId="129E0127" w14:textId="77777777" w:rsidR="002648A6" w:rsidRDefault="002648A6"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2FCBD77-F79F-47FE-BE64-98B310F9E6BE}"/>
  </w:font>
  <w:font w:name="Segoe UI">
    <w:panose1 w:val="020B0502040204020203"/>
    <w:charset w:val="00"/>
    <w:family w:val="swiss"/>
    <w:pitch w:val="variable"/>
    <w:sig w:usb0="E4002EFF" w:usb1="C000E47F" w:usb2="00000009" w:usb3="00000000" w:csb0="000001FF" w:csb1="00000000"/>
    <w:embedRegular r:id="rId2" w:fontKey="{99130A31-B5FC-4912-8B5F-29104F6E03CC}"/>
  </w:font>
  <w:font w:name="Calibri">
    <w:panose1 w:val="020F0502020204030204"/>
    <w:charset w:val="00"/>
    <w:family w:val="swiss"/>
    <w:pitch w:val="variable"/>
    <w:sig w:usb0="E4002EFF" w:usb1="C200247B" w:usb2="00000009" w:usb3="00000000" w:csb0="000001FF" w:csb1="00000000"/>
    <w:embedRegular r:id="rId3" w:fontKey="{6B97F068-8B48-4573-828B-7A9ECF3545F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59148" w14:textId="77777777" w:rsidR="002648A6" w:rsidRDefault="002648A6" w:rsidP="00AD4155">
      <w:r>
        <w:separator/>
      </w:r>
    </w:p>
  </w:footnote>
  <w:footnote w:type="continuationSeparator" w:id="0">
    <w:p w14:paraId="2F643CB1" w14:textId="77777777" w:rsidR="002648A6" w:rsidRDefault="002648A6" w:rsidP="00AD4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EB4F97"/>
    <w:multiLevelType w:val="hybridMultilevel"/>
    <w:tmpl w:val="6C9052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E8505F"/>
    <w:multiLevelType w:val="hybridMultilevel"/>
    <w:tmpl w:val="BAD4F1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327304"/>
    <w:multiLevelType w:val="hybridMultilevel"/>
    <w:tmpl w:val="6E5AF9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D3A7727"/>
    <w:multiLevelType w:val="multilevel"/>
    <w:tmpl w:val="AA5E4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E9789F"/>
    <w:multiLevelType w:val="hybridMultilevel"/>
    <w:tmpl w:val="9D0EBB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BEA3FAA"/>
    <w:multiLevelType w:val="hybridMultilevel"/>
    <w:tmpl w:val="453C8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D1D54C4"/>
    <w:multiLevelType w:val="hybridMultilevel"/>
    <w:tmpl w:val="398E4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582661"/>
    <w:multiLevelType w:val="hybridMultilevel"/>
    <w:tmpl w:val="FDEAC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C22A1"/>
    <w:multiLevelType w:val="multilevel"/>
    <w:tmpl w:val="7C621AEA"/>
    <w:numStyleLink w:val="Style1"/>
  </w:abstractNum>
  <w:abstractNum w:abstractNumId="10"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F046BE"/>
    <w:multiLevelType w:val="hybridMultilevel"/>
    <w:tmpl w:val="912003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3" w15:restartNumberingAfterBreak="0">
    <w:nsid w:val="5A1B15AD"/>
    <w:multiLevelType w:val="hybridMultilevel"/>
    <w:tmpl w:val="60785F14"/>
    <w:lvl w:ilvl="0" w:tplc="D690146A">
      <w:start w:val="1"/>
      <w:numFmt w:val="bullet"/>
      <w:pStyle w:val="TSB-PolicyBullets"/>
      <w:lvlText w:val=""/>
      <w:lvlJc w:val="left"/>
      <w:pPr>
        <w:ind w:left="2143" w:hanging="360"/>
      </w:pPr>
      <w:rPr>
        <w:rFonts w:ascii="Symbol" w:hAnsi="Symbol" w:hint="default"/>
        <w:color w:val="000000" w:themeColor="text2"/>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4" w15:restartNumberingAfterBreak="0">
    <w:nsid w:val="618B6FA0"/>
    <w:multiLevelType w:val="hybridMultilevel"/>
    <w:tmpl w:val="9020C2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B94628A"/>
    <w:multiLevelType w:val="hybridMultilevel"/>
    <w:tmpl w:val="B73894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E190300"/>
    <w:multiLevelType w:val="hybridMultilevel"/>
    <w:tmpl w:val="663EDF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E90631B"/>
    <w:multiLevelType w:val="hybridMultilevel"/>
    <w:tmpl w:val="783648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056083716">
    <w:abstractNumId w:val="15"/>
  </w:num>
  <w:num w:numId="2" w16cid:durableId="1768453518">
    <w:abstractNumId w:val="19"/>
  </w:num>
  <w:num w:numId="3" w16cid:durableId="694380706">
    <w:abstractNumId w:val="10"/>
  </w:num>
  <w:num w:numId="4" w16cid:durableId="2090930424">
    <w:abstractNumId w:val="9"/>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474764128">
    <w:abstractNumId w:val="0"/>
  </w:num>
  <w:num w:numId="6" w16cid:durableId="1231037566">
    <w:abstractNumId w:val="9"/>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72210334">
    <w:abstractNumId w:val="13"/>
  </w:num>
  <w:num w:numId="8" w16cid:durableId="914510041">
    <w:abstractNumId w:val="12"/>
  </w:num>
  <w:num w:numId="9" w16cid:durableId="1461194005">
    <w:abstractNumId w:val="4"/>
  </w:num>
  <w:num w:numId="10" w16cid:durableId="570845075">
    <w:abstractNumId w:val="8"/>
  </w:num>
  <w:num w:numId="11" w16cid:durableId="1161772141">
    <w:abstractNumId w:val="11"/>
  </w:num>
  <w:num w:numId="12" w16cid:durableId="130831101">
    <w:abstractNumId w:val="17"/>
  </w:num>
  <w:num w:numId="13" w16cid:durableId="454057528">
    <w:abstractNumId w:val="14"/>
  </w:num>
  <w:num w:numId="14" w16cid:durableId="440877580">
    <w:abstractNumId w:val="1"/>
  </w:num>
  <w:num w:numId="15" w16cid:durableId="837815075">
    <w:abstractNumId w:val="16"/>
  </w:num>
  <w:num w:numId="16" w16cid:durableId="1735852417">
    <w:abstractNumId w:val="18"/>
  </w:num>
  <w:num w:numId="17" w16cid:durableId="615986189">
    <w:abstractNumId w:val="2"/>
  </w:num>
  <w:num w:numId="18" w16cid:durableId="1673606972">
    <w:abstractNumId w:val="7"/>
  </w:num>
  <w:num w:numId="19" w16cid:durableId="970213839">
    <w:abstractNumId w:val="6"/>
  </w:num>
  <w:num w:numId="20" w16cid:durableId="1252197840">
    <w:abstractNumId w:val="5"/>
  </w:num>
  <w:num w:numId="21" w16cid:durableId="1383864261">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32B1"/>
    <w:rsid w:val="00004242"/>
    <w:rsid w:val="000100B6"/>
    <w:rsid w:val="0001177F"/>
    <w:rsid w:val="000118E2"/>
    <w:rsid w:val="00011FBD"/>
    <w:rsid w:val="00012052"/>
    <w:rsid w:val="00014CF2"/>
    <w:rsid w:val="000165F4"/>
    <w:rsid w:val="00016943"/>
    <w:rsid w:val="00017501"/>
    <w:rsid w:val="00020136"/>
    <w:rsid w:val="00020924"/>
    <w:rsid w:val="00021A12"/>
    <w:rsid w:val="000229DE"/>
    <w:rsid w:val="000230D3"/>
    <w:rsid w:val="00025A79"/>
    <w:rsid w:val="00026E96"/>
    <w:rsid w:val="0003060D"/>
    <w:rsid w:val="000309F5"/>
    <w:rsid w:val="00030C87"/>
    <w:rsid w:val="0003323B"/>
    <w:rsid w:val="000342EF"/>
    <w:rsid w:val="00034774"/>
    <w:rsid w:val="00035A9C"/>
    <w:rsid w:val="00037174"/>
    <w:rsid w:val="000402B3"/>
    <w:rsid w:val="0004034D"/>
    <w:rsid w:val="00040709"/>
    <w:rsid w:val="00040C15"/>
    <w:rsid w:val="00040E9B"/>
    <w:rsid w:val="00041792"/>
    <w:rsid w:val="0004203D"/>
    <w:rsid w:val="00042069"/>
    <w:rsid w:val="000424D3"/>
    <w:rsid w:val="00046FC1"/>
    <w:rsid w:val="00047288"/>
    <w:rsid w:val="000510BB"/>
    <w:rsid w:val="000515BF"/>
    <w:rsid w:val="00051998"/>
    <w:rsid w:val="00052078"/>
    <w:rsid w:val="00055C65"/>
    <w:rsid w:val="00056533"/>
    <w:rsid w:val="000567E2"/>
    <w:rsid w:val="000606F6"/>
    <w:rsid w:val="000624B2"/>
    <w:rsid w:val="00065C6B"/>
    <w:rsid w:val="00070844"/>
    <w:rsid w:val="000717B5"/>
    <w:rsid w:val="00074C8C"/>
    <w:rsid w:val="00075B50"/>
    <w:rsid w:val="00080091"/>
    <w:rsid w:val="00080783"/>
    <w:rsid w:val="00082668"/>
    <w:rsid w:val="00083FBC"/>
    <w:rsid w:val="00086D70"/>
    <w:rsid w:val="00087F57"/>
    <w:rsid w:val="00090686"/>
    <w:rsid w:val="0009203F"/>
    <w:rsid w:val="000933DC"/>
    <w:rsid w:val="00095119"/>
    <w:rsid w:val="00095EF3"/>
    <w:rsid w:val="000A092A"/>
    <w:rsid w:val="000A0E7E"/>
    <w:rsid w:val="000A1305"/>
    <w:rsid w:val="000A4907"/>
    <w:rsid w:val="000A6B9C"/>
    <w:rsid w:val="000A738F"/>
    <w:rsid w:val="000B0066"/>
    <w:rsid w:val="000B1080"/>
    <w:rsid w:val="000B11F3"/>
    <w:rsid w:val="000B16CC"/>
    <w:rsid w:val="000B1AFB"/>
    <w:rsid w:val="000B213E"/>
    <w:rsid w:val="000B44E5"/>
    <w:rsid w:val="000B4624"/>
    <w:rsid w:val="000B46CC"/>
    <w:rsid w:val="000B4CAC"/>
    <w:rsid w:val="000B7B80"/>
    <w:rsid w:val="000C061E"/>
    <w:rsid w:val="000C1DF0"/>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5643"/>
    <w:rsid w:val="000E5D29"/>
    <w:rsid w:val="000E6EDE"/>
    <w:rsid w:val="000F0BDC"/>
    <w:rsid w:val="000F17CD"/>
    <w:rsid w:val="000F2717"/>
    <w:rsid w:val="000F31F4"/>
    <w:rsid w:val="000F6641"/>
    <w:rsid w:val="000F7364"/>
    <w:rsid w:val="001000A1"/>
    <w:rsid w:val="0010030D"/>
    <w:rsid w:val="00100E48"/>
    <w:rsid w:val="00102117"/>
    <w:rsid w:val="001027B0"/>
    <w:rsid w:val="00102BC8"/>
    <w:rsid w:val="00102F13"/>
    <w:rsid w:val="001041F9"/>
    <w:rsid w:val="00104487"/>
    <w:rsid w:val="00104AB8"/>
    <w:rsid w:val="00107729"/>
    <w:rsid w:val="00110165"/>
    <w:rsid w:val="00111AB1"/>
    <w:rsid w:val="00112B3A"/>
    <w:rsid w:val="00112B99"/>
    <w:rsid w:val="00112BA7"/>
    <w:rsid w:val="00113D79"/>
    <w:rsid w:val="00114F0B"/>
    <w:rsid w:val="00115A0E"/>
    <w:rsid w:val="001161EF"/>
    <w:rsid w:val="00120C1C"/>
    <w:rsid w:val="00120D87"/>
    <w:rsid w:val="00122B60"/>
    <w:rsid w:val="00122ED0"/>
    <w:rsid w:val="0012519B"/>
    <w:rsid w:val="00125A74"/>
    <w:rsid w:val="001274D5"/>
    <w:rsid w:val="00127B64"/>
    <w:rsid w:val="00127C83"/>
    <w:rsid w:val="00130DAE"/>
    <w:rsid w:val="001328E8"/>
    <w:rsid w:val="001352CE"/>
    <w:rsid w:val="001355CB"/>
    <w:rsid w:val="0014320D"/>
    <w:rsid w:val="0014667C"/>
    <w:rsid w:val="0015350F"/>
    <w:rsid w:val="00154621"/>
    <w:rsid w:val="00156C6A"/>
    <w:rsid w:val="0016046D"/>
    <w:rsid w:val="001619CD"/>
    <w:rsid w:val="001634FA"/>
    <w:rsid w:val="001635E9"/>
    <w:rsid w:val="00163DD4"/>
    <w:rsid w:val="00164909"/>
    <w:rsid w:val="001655D6"/>
    <w:rsid w:val="00166C2A"/>
    <w:rsid w:val="0016765F"/>
    <w:rsid w:val="0017087A"/>
    <w:rsid w:val="001708B8"/>
    <w:rsid w:val="001709BB"/>
    <w:rsid w:val="00171113"/>
    <w:rsid w:val="0017622A"/>
    <w:rsid w:val="001769DF"/>
    <w:rsid w:val="00177408"/>
    <w:rsid w:val="00180455"/>
    <w:rsid w:val="001816F5"/>
    <w:rsid w:val="00181BE5"/>
    <w:rsid w:val="00182077"/>
    <w:rsid w:val="00184094"/>
    <w:rsid w:val="00184BA4"/>
    <w:rsid w:val="00186497"/>
    <w:rsid w:val="00191960"/>
    <w:rsid w:val="00191CCB"/>
    <w:rsid w:val="00193E92"/>
    <w:rsid w:val="00194662"/>
    <w:rsid w:val="00194F91"/>
    <w:rsid w:val="00196AEB"/>
    <w:rsid w:val="0019777A"/>
    <w:rsid w:val="001977AF"/>
    <w:rsid w:val="001A0771"/>
    <w:rsid w:val="001A18B6"/>
    <w:rsid w:val="001A1AF6"/>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4FF"/>
    <w:rsid w:val="001C7D36"/>
    <w:rsid w:val="001D05A9"/>
    <w:rsid w:val="001D0981"/>
    <w:rsid w:val="001D23FF"/>
    <w:rsid w:val="001D4A52"/>
    <w:rsid w:val="001D5987"/>
    <w:rsid w:val="001D609E"/>
    <w:rsid w:val="001D6EFA"/>
    <w:rsid w:val="001E1528"/>
    <w:rsid w:val="001E227A"/>
    <w:rsid w:val="001E5AF6"/>
    <w:rsid w:val="001E5BB1"/>
    <w:rsid w:val="001E5C64"/>
    <w:rsid w:val="001E6910"/>
    <w:rsid w:val="001E79D4"/>
    <w:rsid w:val="001F3CFB"/>
    <w:rsid w:val="001F50FF"/>
    <w:rsid w:val="001F51D1"/>
    <w:rsid w:val="001F54FF"/>
    <w:rsid w:val="001F635A"/>
    <w:rsid w:val="00201B4B"/>
    <w:rsid w:val="0020574B"/>
    <w:rsid w:val="00206835"/>
    <w:rsid w:val="00206EDA"/>
    <w:rsid w:val="00207C5A"/>
    <w:rsid w:val="00212661"/>
    <w:rsid w:val="00220DF6"/>
    <w:rsid w:val="002231B8"/>
    <w:rsid w:val="00223D79"/>
    <w:rsid w:val="002255EF"/>
    <w:rsid w:val="002266F3"/>
    <w:rsid w:val="00226F7D"/>
    <w:rsid w:val="00230DE8"/>
    <w:rsid w:val="002333A7"/>
    <w:rsid w:val="002338DA"/>
    <w:rsid w:val="00234463"/>
    <w:rsid w:val="002352AC"/>
    <w:rsid w:val="00236849"/>
    <w:rsid w:val="00237B28"/>
    <w:rsid w:val="00240743"/>
    <w:rsid w:val="00240E20"/>
    <w:rsid w:val="00241BCE"/>
    <w:rsid w:val="00243C32"/>
    <w:rsid w:val="002455D7"/>
    <w:rsid w:val="00246C04"/>
    <w:rsid w:val="002470C8"/>
    <w:rsid w:val="00251899"/>
    <w:rsid w:val="00253BCA"/>
    <w:rsid w:val="00257285"/>
    <w:rsid w:val="00257790"/>
    <w:rsid w:val="0025789C"/>
    <w:rsid w:val="0026083D"/>
    <w:rsid w:val="00260D9C"/>
    <w:rsid w:val="00261352"/>
    <w:rsid w:val="00261B84"/>
    <w:rsid w:val="002636F6"/>
    <w:rsid w:val="002648A6"/>
    <w:rsid w:val="00265515"/>
    <w:rsid w:val="00266795"/>
    <w:rsid w:val="0026779E"/>
    <w:rsid w:val="002702CE"/>
    <w:rsid w:val="0027048C"/>
    <w:rsid w:val="00276E5E"/>
    <w:rsid w:val="002777FB"/>
    <w:rsid w:val="002816B5"/>
    <w:rsid w:val="0028203B"/>
    <w:rsid w:val="002828D7"/>
    <w:rsid w:val="0028407E"/>
    <w:rsid w:val="00285028"/>
    <w:rsid w:val="00285083"/>
    <w:rsid w:val="00285505"/>
    <w:rsid w:val="0029265C"/>
    <w:rsid w:val="00296326"/>
    <w:rsid w:val="002A0729"/>
    <w:rsid w:val="002A09C3"/>
    <w:rsid w:val="002A0C00"/>
    <w:rsid w:val="002A2040"/>
    <w:rsid w:val="002A3C43"/>
    <w:rsid w:val="002A43B2"/>
    <w:rsid w:val="002B016F"/>
    <w:rsid w:val="002B18F8"/>
    <w:rsid w:val="002B6711"/>
    <w:rsid w:val="002B6DA0"/>
    <w:rsid w:val="002C20A7"/>
    <w:rsid w:val="002C220C"/>
    <w:rsid w:val="002C3AF5"/>
    <w:rsid w:val="002C4AE2"/>
    <w:rsid w:val="002C64EB"/>
    <w:rsid w:val="002C7582"/>
    <w:rsid w:val="002D349C"/>
    <w:rsid w:val="002D4754"/>
    <w:rsid w:val="002D6828"/>
    <w:rsid w:val="002E2188"/>
    <w:rsid w:val="002E324D"/>
    <w:rsid w:val="002E404D"/>
    <w:rsid w:val="002E5B12"/>
    <w:rsid w:val="002E6879"/>
    <w:rsid w:val="002E6B97"/>
    <w:rsid w:val="002E774C"/>
    <w:rsid w:val="002F0D3C"/>
    <w:rsid w:val="002F166B"/>
    <w:rsid w:val="002F2CE8"/>
    <w:rsid w:val="002F2CF8"/>
    <w:rsid w:val="002F43D7"/>
    <w:rsid w:val="002F57D0"/>
    <w:rsid w:val="003001A4"/>
    <w:rsid w:val="0030038C"/>
    <w:rsid w:val="00306711"/>
    <w:rsid w:val="00310EF5"/>
    <w:rsid w:val="003129E4"/>
    <w:rsid w:val="00312EBC"/>
    <w:rsid w:val="00313692"/>
    <w:rsid w:val="00314964"/>
    <w:rsid w:val="00315271"/>
    <w:rsid w:val="00315A83"/>
    <w:rsid w:val="00315B03"/>
    <w:rsid w:val="00317907"/>
    <w:rsid w:val="0032124A"/>
    <w:rsid w:val="0032130A"/>
    <w:rsid w:val="00321E87"/>
    <w:rsid w:val="00322E1A"/>
    <w:rsid w:val="003251F2"/>
    <w:rsid w:val="00326609"/>
    <w:rsid w:val="00326785"/>
    <w:rsid w:val="00330B5C"/>
    <w:rsid w:val="00330BD2"/>
    <w:rsid w:val="00330F8D"/>
    <w:rsid w:val="00333C39"/>
    <w:rsid w:val="0033414D"/>
    <w:rsid w:val="0033662C"/>
    <w:rsid w:val="003370B5"/>
    <w:rsid w:val="0034785B"/>
    <w:rsid w:val="00350000"/>
    <w:rsid w:val="0035319B"/>
    <w:rsid w:val="003537FB"/>
    <w:rsid w:val="00353CEF"/>
    <w:rsid w:val="003540F5"/>
    <w:rsid w:val="003572E2"/>
    <w:rsid w:val="003573B4"/>
    <w:rsid w:val="00357E5F"/>
    <w:rsid w:val="00360133"/>
    <w:rsid w:val="00360212"/>
    <w:rsid w:val="00361211"/>
    <w:rsid w:val="003625AB"/>
    <w:rsid w:val="00362D00"/>
    <w:rsid w:val="00366529"/>
    <w:rsid w:val="00370C93"/>
    <w:rsid w:val="00370F77"/>
    <w:rsid w:val="00373B5B"/>
    <w:rsid w:val="00375887"/>
    <w:rsid w:val="00375B19"/>
    <w:rsid w:val="00375EB1"/>
    <w:rsid w:val="00376339"/>
    <w:rsid w:val="0037681B"/>
    <w:rsid w:val="00380B57"/>
    <w:rsid w:val="00380DE7"/>
    <w:rsid w:val="00380EDD"/>
    <w:rsid w:val="00382ADF"/>
    <w:rsid w:val="00382B82"/>
    <w:rsid w:val="00382F70"/>
    <w:rsid w:val="00383051"/>
    <w:rsid w:val="003836AD"/>
    <w:rsid w:val="003847CF"/>
    <w:rsid w:val="0038612E"/>
    <w:rsid w:val="00387404"/>
    <w:rsid w:val="0039018A"/>
    <w:rsid w:val="003909B6"/>
    <w:rsid w:val="003911EB"/>
    <w:rsid w:val="003917ED"/>
    <w:rsid w:val="003932D7"/>
    <w:rsid w:val="00393B37"/>
    <w:rsid w:val="00394245"/>
    <w:rsid w:val="00394CE5"/>
    <w:rsid w:val="00394F6C"/>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3A74"/>
    <w:rsid w:val="003B5119"/>
    <w:rsid w:val="003B563F"/>
    <w:rsid w:val="003B628D"/>
    <w:rsid w:val="003B7AAC"/>
    <w:rsid w:val="003C0592"/>
    <w:rsid w:val="003C170E"/>
    <w:rsid w:val="003C1DF0"/>
    <w:rsid w:val="003C2FE4"/>
    <w:rsid w:val="003C35A4"/>
    <w:rsid w:val="003C3C79"/>
    <w:rsid w:val="003C3F23"/>
    <w:rsid w:val="003C4278"/>
    <w:rsid w:val="003C75C5"/>
    <w:rsid w:val="003D2963"/>
    <w:rsid w:val="003D2EB5"/>
    <w:rsid w:val="003D4877"/>
    <w:rsid w:val="003D4CAA"/>
    <w:rsid w:val="003D5965"/>
    <w:rsid w:val="003D6EF1"/>
    <w:rsid w:val="003D7107"/>
    <w:rsid w:val="003E0A1D"/>
    <w:rsid w:val="003E1EBC"/>
    <w:rsid w:val="003E2874"/>
    <w:rsid w:val="003E4129"/>
    <w:rsid w:val="003E50AF"/>
    <w:rsid w:val="003E7B98"/>
    <w:rsid w:val="003E7CE4"/>
    <w:rsid w:val="003F0315"/>
    <w:rsid w:val="003F05B5"/>
    <w:rsid w:val="003F0A4B"/>
    <w:rsid w:val="003F1887"/>
    <w:rsid w:val="003F2A06"/>
    <w:rsid w:val="003F2E2E"/>
    <w:rsid w:val="003F5934"/>
    <w:rsid w:val="003F5C52"/>
    <w:rsid w:val="003F60CE"/>
    <w:rsid w:val="003F6C43"/>
    <w:rsid w:val="003F7D4E"/>
    <w:rsid w:val="00400640"/>
    <w:rsid w:val="004010C8"/>
    <w:rsid w:val="00402FF6"/>
    <w:rsid w:val="0040475D"/>
    <w:rsid w:val="00411BEB"/>
    <w:rsid w:val="00411E4D"/>
    <w:rsid w:val="00413263"/>
    <w:rsid w:val="00413367"/>
    <w:rsid w:val="00413961"/>
    <w:rsid w:val="0041677E"/>
    <w:rsid w:val="00416A63"/>
    <w:rsid w:val="00417980"/>
    <w:rsid w:val="00417DAB"/>
    <w:rsid w:val="0042013A"/>
    <w:rsid w:val="00420904"/>
    <w:rsid w:val="00420E3E"/>
    <w:rsid w:val="0042535E"/>
    <w:rsid w:val="00426016"/>
    <w:rsid w:val="004266C6"/>
    <w:rsid w:val="0042692E"/>
    <w:rsid w:val="00426A5E"/>
    <w:rsid w:val="00426A96"/>
    <w:rsid w:val="00426B6A"/>
    <w:rsid w:val="00427C8A"/>
    <w:rsid w:val="004301FB"/>
    <w:rsid w:val="00430A0C"/>
    <w:rsid w:val="00430D7A"/>
    <w:rsid w:val="0043192E"/>
    <w:rsid w:val="00432DA9"/>
    <w:rsid w:val="0043399E"/>
    <w:rsid w:val="0043460F"/>
    <w:rsid w:val="0043497B"/>
    <w:rsid w:val="004354E8"/>
    <w:rsid w:val="004374C6"/>
    <w:rsid w:val="00437BBD"/>
    <w:rsid w:val="004407D0"/>
    <w:rsid w:val="00440BA4"/>
    <w:rsid w:val="00441947"/>
    <w:rsid w:val="0044236B"/>
    <w:rsid w:val="00443F38"/>
    <w:rsid w:val="0044418A"/>
    <w:rsid w:val="00444F88"/>
    <w:rsid w:val="00445161"/>
    <w:rsid w:val="00447D9E"/>
    <w:rsid w:val="004517C4"/>
    <w:rsid w:val="0045444D"/>
    <w:rsid w:val="00455902"/>
    <w:rsid w:val="0045632B"/>
    <w:rsid w:val="004563E8"/>
    <w:rsid w:val="0045782A"/>
    <w:rsid w:val="004578B1"/>
    <w:rsid w:val="00460121"/>
    <w:rsid w:val="00461D57"/>
    <w:rsid w:val="00462C4F"/>
    <w:rsid w:val="00465987"/>
    <w:rsid w:val="00466259"/>
    <w:rsid w:val="004720FB"/>
    <w:rsid w:val="00472C4A"/>
    <w:rsid w:val="00472C64"/>
    <w:rsid w:val="004749B4"/>
    <w:rsid w:val="00475044"/>
    <w:rsid w:val="00475327"/>
    <w:rsid w:val="00475594"/>
    <w:rsid w:val="00475D5F"/>
    <w:rsid w:val="00480C32"/>
    <w:rsid w:val="00482C00"/>
    <w:rsid w:val="00483FE0"/>
    <w:rsid w:val="004843E1"/>
    <w:rsid w:val="00487590"/>
    <w:rsid w:val="0049011D"/>
    <w:rsid w:val="00490625"/>
    <w:rsid w:val="00491343"/>
    <w:rsid w:val="00491F60"/>
    <w:rsid w:val="004934B1"/>
    <w:rsid w:val="00494A95"/>
    <w:rsid w:val="004952B2"/>
    <w:rsid w:val="004968AB"/>
    <w:rsid w:val="00496A27"/>
    <w:rsid w:val="00497EE2"/>
    <w:rsid w:val="004A2A51"/>
    <w:rsid w:val="004A306E"/>
    <w:rsid w:val="004A4661"/>
    <w:rsid w:val="004A4984"/>
    <w:rsid w:val="004A5F6A"/>
    <w:rsid w:val="004A73EB"/>
    <w:rsid w:val="004A75C7"/>
    <w:rsid w:val="004B0546"/>
    <w:rsid w:val="004B4D2A"/>
    <w:rsid w:val="004B66BB"/>
    <w:rsid w:val="004B772B"/>
    <w:rsid w:val="004C0C85"/>
    <w:rsid w:val="004C1698"/>
    <w:rsid w:val="004C1B0D"/>
    <w:rsid w:val="004C44C5"/>
    <w:rsid w:val="004C46AD"/>
    <w:rsid w:val="004C5DDB"/>
    <w:rsid w:val="004C69B5"/>
    <w:rsid w:val="004C6B7F"/>
    <w:rsid w:val="004D04B1"/>
    <w:rsid w:val="004D0A47"/>
    <w:rsid w:val="004D150A"/>
    <w:rsid w:val="004D18F0"/>
    <w:rsid w:val="004D36A1"/>
    <w:rsid w:val="004D5CF7"/>
    <w:rsid w:val="004D7474"/>
    <w:rsid w:val="004E018D"/>
    <w:rsid w:val="004E1A6F"/>
    <w:rsid w:val="004E3B25"/>
    <w:rsid w:val="004E4442"/>
    <w:rsid w:val="004E4E2B"/>
    <w:rsid w:val="004E5012"/>
    <w:rsid w:val="004E7EBD"/>
    <w:rsid w:val="004F014D"/>
    <w:rsid w:val="004F03DD"/>
    <w:rsid w:val="004F0509"/>
    <w:rsid w:val="004F1637"/>
    <w:rsid w:val="004F364C"/>
    <w:rsid w:val="004F3F3D"/>
    <w:rsid w:val="004F4E46"/>
    <w:rsid w:val="004F62DC"/>
    <w:rsid w:val="005025ED"/>
    <w:rsid w:val="0050286B"/>
    <w:rsid w:val="00502BEB"/>
    <w:rsid w:val="00503FE4"/>
    <w:rsid w:val="00504D8D"/>
    <w:rsid w:val="00504FA7"/>
    <w:rsid w:val="00505997"/>
    <w:rsid w:val="0050713B"/>
    <w:rsid w:val="0051000B"/>
    <w:rsid w:val="00510B45"/>
    <w:rsid w:val="00511050"/>
    <w:rsid w:val="00512125"/>
    <w:rsid w:val="00512ED4"/>
    <w:rsid w:val="005138C6"/>
    <w:rsid w:val="005145AF"/>
    <w:rsid w:val="00515448"/>
    <w:rsid w:val="00516B68"/>
    <w:rsid w:val="00517BCF"/>
    <w:rsid w:val="00522DC2"/>
    <w:rsid w:val="00525284"/>
    <w:rsid w:val="005267A5"/>
    <w:rsid w:val="00527A84"/>
    <w:rsid w:val="005305FB"/>
    <w:rsid w:val="0053432F"/>
    <w:rsid w:val="00535DA4"/>
    <w:rsid w:val="00537C1D"/>
    <w:rsid w:val="00540DFC"/>
    <w:rsid w:val="00544310"/>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80AC8"/>
    <w:rsid w:val="00583213"/>
    <w:rsid w:val="00583FC6"/>
    <w:rsid w:val="00585773"/>
    <w:rsid w:val="00590915"/>
    <w:rsid w:val="005918E9"/>
    <w:rsid w:val="00592088"/>
    <w:rsid w:val="00593D35"/>
    <w:rsid w:val="005970E7"/>
    <w:rsid w:val="0059713D"/>
    <w:rsid w:val="005972BE"/>
    <w:rsid w:val="00597AE2"/>
    <w:rsid w:val="00597FF3"/>
    <w:rsid w:val="005A687B"/>
    <w:rsid w:val="005A7426"/>
    <w:rsid w:val="005A7559"/>
    <w:rsid w:val="005A784D"/>
    <w:rsid w:val="005B132B"/>
    <w:rsid w:val="005B1C5F"/>
    <w:rsid w:val="005B268E"/>
    <w:rsid w:val="005B2747"/>
    <w:rsid w:val="005B2DD5"/>
    <w:rsid w:val="005B4CEC"/>
    <w:rsid w:val="005C15E4"/>
    <w:rsid w:val="005C1B60"/>
    <w:rsid w:val="005C1C4B"/>
    <w:rsid w:val="005C1D5D"/>
    <w:rsid w:val="005C31A9"/>
    <w:rsid w:val="005C4CDA"/>
    <w:rsid w:val="005C5BEA"/>
    <w:rsid w:val="005C6C9E"/>
    <w:rsid w:val="005C7483"/>
    <w:rsid w:val="005C7B10"/>
    <w:rsid w:val="005D169B"/>
    <w:rsid w:val="005D369B"/>
    <w:rsid w:val="005D391F"/>
    <w:rsid w:val="005D4EF0"/>
    <w:rsid w:val="005D6BF0"/>
    <w:rsid w:val="005E041B"/>
    <w:rsid w:val="005E0AC7"/>
    <w:rsid w:val="005E412E"/>
    <w:rsid w:val="005E41A5"/>
    <w:rsid w:val="005E440A"/>
    <w:rsid w:val="005E550B"/>
    <w:rsid w:val="005E6988"/>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4031"/>
    <w:rsid w:val="00626EF8"/>
    <w:rsid w:val="006272AA"/>
    <w:rsid w:val="00631B5C"/>
    <w:rsid w:val="00631F57"/>
    <w:rsid w:val="006345D9"/>
    <w:rsid w:val="006427D1"/>
    <w:rsid w:val="00642DEE"/>
    <w:rsid w:val="0064440E"/>
    <w:rsid w:val="0064490A"/>
    <w:rsid w:val="0064663F"/>
    <w:rsid w:val="00646EC7"/>
    <w:rsid w:val="00650847"/>
    <w:rsid w:val="00651A5D"/>
    <w:rsid w:val="00653A10"/>
    <w:rsid w:val="0065414D"/>
    <w:rsid w:val="00655B0C"/>
    <w:rsid w:val="006570E9"/>
    <w:rsid w:val="0066208C"/>
    <w:rsid w:val="0066442C"/>
    <w:rsid w:val="00665B41"/>
    <w:rsid w:val="00665E56"/>
    <w:rsid w:val="00665F38"/>
    <w:rsid w:val="0067438C"/>
    <w:rsid w:val="00674965"/>
    <w:rsid w:val="00675537"/>
    <w:rsid w:val="00680370"/>
    <w:rsid w:val="006808B9"/>
    <w:rsid w:val="00680C23"/>
    <w:rsid w:val="00681729"/>
    <w:rsid w:val="00682C2E"/>
    <w:rsid w:val="00682EB6"/>
    <w:rsid w:val="0068332B"/>
    <w:rsid w:val="00683473"/>
    <w:rsid w:val="006834A8"/>
    <w:rsid w:val="00683C65"/>
    <w:rsid w:val="00683D20"/>
    <w:rsid w:val="00684ECC"/>
    <w:rsid w:val="00685694"/>
    <w:rsid w:val="006857D8"/>
    <w:rsid w:val="00686EE1"/>
    <w:rsid w:val="0068728F"/>
    <w:rsid w:val="00690EE4"/>
    <w:rsid w:val="00691E7A"/>
    <w:rsid w:val="00693C3D"/>
    <w:rsid w:val="00697F9F"/>
    <w:rsid w:val="006A1B01"/>
    <w:rsid w:val="006A2FD5"/>
    <w:rsid w:val="006A381C"/>
    <w:rsid w:val="006A601E"/>
    <w:rsid w:val="006A6754"/>
    <w:rsid w:val="006A6F6A"/>
    <w:rsid w:val="006B0F7E"/>
    <w:rsid w:val="006B2EAC"/>
    <w:rsid w:val="006B2F2F"/>
    <w:rsid w:val="006B455C"/>
    <w:rsid w:val="006B4603"/>
    <w:rsid w:val="006B6650"/>
    <w:rsid w:val="006B77D1"/>
    <w:rsid w:val="006C0962"/>
    <w:rsid w:val="006C1F0A"/>
    <w:rsid w:val="006C2636"/>
    <w:rsid w:val="006C3085"/>
    <w:rsid w:val="006C4097"/>
    <w:rsid w:val="006C4405"/>
    <w:rsid w:val="006C4F29"/>
    <w:rsid w:val="006D4ADA"/>
    <w:rsid w:val="006D7F0C"/>
    <w:rsid w:val="006E203B"/>
    <w:rsid w:val="006E38C2"/>
    <w:rsid w:val="006E4D56"/>
    <w:rsid w:val="006E5714"/>
    <w:rsid w:val="006E65AD"/>
    <w:rsid w:val="006E6EA7"/>
    <w:rsid w:val="006E770D"/>
    <w:rsid w:val="006F0B36"/>
    <w:rsid w:val="006F4770"/>
    <w:rsid w:val="00700030"/>
    <w:rsid w:val="00705091"/>
    <w:rsid w:val="00706F04"/>
    <w:rsid w:val="0071279C"/>
    <w:rsid w:val="00713C7B"/>
    <w:rsid w:val="007146A9"/>
    <w:rsid w:val="00714C42"/>
    <w:rsid w:val="007151DC"/>
    <w:rsid w:val="00715759"/>
    <w:rsid w:val="007169F5"/>
    <w:rsid w:val="00716FCA"/>
    <w:rsid w:val="007211A0"/>
    <w:rsid w:val="00721934"/>
    <w:rsid w:val="0072396F"/>
    <w:rsid w:val="00723DE9"/>
    <w:rsid w:val="007271AF"/>
    <w:rsid w:val="007273E6"/>
    <w:rsid w:val="007307EA"/>
    <w:rsid w:val="00730FF1"/>
    <w:rsid w:val="007311A9"/>
    <w:rsid w:val="007325DC"/>
    <w:rsid w:val="0073287C"/>
    <w:rsid w:val="00732B5D"/>
    <w:rsid w:val="007342CC"/>
    <w:rsid w:val="0073611C"/>
    <w:rsid w:val="00736194"/>
    <w:rsid w:val="007403DD"/>
    <w:rsid w:val="00741651"/>
    <w:rsid w:val="00741F25"/>
    <w:rsid w:val="00742389"/>
    <w:rsid w:val="0074280B"/>
    <w:rsid w:val="00744EE0"/>
    <w:rsid w:val="00746A4B"/>
    <w:rsid w:val="00747156"/>
    <w:rsid w:val="00747ACB"/>
    <w:rsid w:val="00747C15"/>
    <w:rsid w:val="00752A20"/>
    <w:rsid w:val="00761979"/>
    <w:rsid w:val="00762917"/>
    <w:rsid w:val="00763F46"/>
    <w:rsid w:val="00764E0C"/>
    <w:rsid w:val="00764EBB"/>
    <w:rsid w:val="00765EA1"/>
    <w:rsid w:val="0076600A"/>
    <w:rsid w:val="00766289"/>
    <w:rsid w:val="00766C6A"/>
    <w:rsid w:val="00766EF5"/>
    <w:rsid w:val="007717B2"/>
    <w:rsid w:val="00772C6B"/>
    <w:rsid w:val="00772CF4"/>
    <w:rsid w:val="007737C4"/>
    <w:rsid w:val="00774191"/>
    <w:rsid w:val="00774C4F"/>
    <w:rsid w:val="007752CC"/>
    <w:rsid w:val="00776766"/>
    <w:rsid w:val="00777073"/>
    <w:rsid w:val="00780F85"/>
    <w:rsid w:val="007826A3"/>
    <w:rsid w:val="00782BD3"/>
    <w:rsid w:val="00783359"/>
    <w:rsid w:val="007846B9"/>
    <w:rsid w:val="0078679F"/>
    <w:rsid w:val="00790EAD"/>
    <w:rsid w:val="007A17AE"/>
    <w:rsid w:val="007A2039"/>
    <w:rsid w:val="007A5E50"/>
    <w:rsid w:val="007A7DD0"/>
    <w:rsid w:val="007B104A"/>
    <w:rsid w:val="007B307C"/>
    <w:rsid w:val="007B3138"/>
    <w:rsid w:val="007B3740"/>
    <w:rsid w:val="007B4852"/>
    <w:rsid w:val="007B5569"/>
    <w:rsid w:val="007B72E5"/>
    <w:rsid w:val="007B7CB6"/>
    <w:rsid w:val="007B7E11"/>
    <w:rsid w:val="007C0E8C"/>
    <w:rsid w:val="007C1667"/>
    <w:rsid w:val="007C2A1D"/>
    <w:rsid w:val="007C55FC"/>
    <w:rsid w:val="007C7977"/>
    <w:rsid w:val="007C7C80"/>
    <w:rsid w:val="007D0D42"/>
    <w:rsid w:val="007D18B2"/>
    <w:rsid w:val="007D26DA"/>
    <w:rsid w:val="007D3A07"/>
    <w:rsid w:val="007D4A59"/>
    <w:rsid w:val="007D5B99"/>
    <w:rsid w:val="007D5D79"/>
    <w:rsid w:val="007D737D"/>
    <w:rsid w:val="007E0E59"/>
    <w:rsid w:val="007E3DA5"/>
    <w:rsid w:val="007E45F5"/>
    <w:rsid w:val="007E535E"/>
    <w:rsid w:val="007E561E"/>
    <w:rsid w:val="007E6FCF"/>
    <w:rsid w:val="007E726B"/>
    <w:rsid w:val="007E7E23"/>
    <w:rsid w:val="007F5810"/>
    <w:rsid w:val="007F5D7C"/>
    <w:rsid w:val="007F701D"/>
    <w:rsid w:val="007F7982"/>
    <w:rsid w:val="00800008"/>
    <w:rsid w:val="0080065E"/>
    <w:rsid w:val="008016C3"/>
    <w:rsid w:val="00801BD2"/>
    <w:rsid w:val="008040B8"/>
    <w:rsid w:val="008067A3"/>
    <w:rsid w:val="00810848"/>
    <w:rsid w:val="00812FA0"/>
    <w:rsid w:val="00813091"/>
    <w:rsid w:val="0081467A"/>
    <w:rsid w:val="00815FD4"/>
    <w:rsid w:val="008207BD"/>
    <w:rsid w:val="00821169"/>
    <w:rsid w:val="00822620"/>
    <w:rsid w:val="00822D21"/>
    <w:rsid w:val="00822E01"/>
    <w:rsid w:val="00823B75"/>
    <w:rsid w:val="0082443C"/>
    <w:rsid w:val="008265FE"/>
    <w:rsid w:val="008274B6"/>
    <w:rsid w:val="008300BA"/>
    <w:rsid w:val="00830707"/>
    <w:rsid w:val="0083174A"/>
    <w:rsid w:val="00833FFF"/>
    <w:rsid w:val="00834B8A"/>
    <w:rsid w:val="00836A16"/>
    <w:rsid w:val="00843B0C"/>
    <w:rsid w:val="00845247"/>
    <w:rsid w:val="00846FF8"/>
    <w:rsid w:val="00847A42"/>
    <w:rsid w:val="00847CDD"/>
    <w:rsid w:val="00850BFA"/>
    <w:rsid w:val="0085109F"/>
    <w:rsid w:val="008521DD"/>
    <w:rsid w:val="0085312F"/>
    <w:rsid w:val="008534A5"/>
    <w:rsid w:val="00854F34"/>
    <w:rsid w:val="0085636C"/>
    <w:rsid w:val="00857363"/>
    <w:rsid w:val="00857C89"/>
    <w:rsid w:val="00865449"/>
    <w:rsid w:val="0086615B"/>
    <w:rsid w:val="0086646A"/>
    <w:rsid w:val="00867141"/>
    <w:rsid w:val="0086719D"/>
    <w:rsid w:val="008674AC"/>
    <w:rsid w:val="0087014D"/>
    <w:rsid w:val="008702F8"/>
    <w:rsid w:val="008705D6"/>
    <w:rsid w:val="00870CD0"/>
    <w:rsid w:val="00873E0E"/>
    <w:rsid w:val="0087447C"/>
    <w:rsid w:val="00876A2E"/>
    <w:rsid w:val="00877C91"/>
    <w:rsid w:val="008800F3"/>
    <w:rsid w:val="0088066C"/>
    <w:rsid w:val="0088180D"/>
    <w:rsid w:val="00883F81"/>
    <w:rsid w:val="0088440A"/>
    <w:rsid w:val="00887036"/>
    <w:rsid w:val="00890B05"/>
    <w:rsid w:val="0089113B"/>
    <w:rsid w:val="00892056"/>
    <w:rsid w:val="00894151"/>
    <w:rsid w:val="0089581D"/>
    <w:rsid w:val="00897913"/>
    <w:rsid w:val="008A00C4"/>
    <w:rsid w:val="008A25FA"/>
    <w:rsid w:val="008A3231"/>
    <w:rsid w:val="008A3812"/>
    <w:rsid w:val="008A4101"/>
    <w:rsid w:val="008A4539"/>
    <w:rsid w:val="008A6C9A"/>
    <w:rsid w:val="008A7EF8"/>
    <w:rsid w:val="008B2BDD"/>
    <w:rsid w:val="008B30E4"/>
    <w:rsid w:val="008B383D"/>
    <w:rsid w:val="008B3E90"/>
    <w:rsid w:val="008B50BA"/>
    <w:rsid w:val="008B5704"/>
    <w:rsid w:val="008B76AF"/>
    <w:rsid w:val="008B7E6D"/>
    <w:rsid w:val="008C1A59"/>
    <w:rsid w:val="008C1D03"/>
    <w:rsid w:val="008C2CD3"/>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147F"/>
    <w:rsid w:val="008F247D"/>
    <w:rsid w:val="008F2879"/>
    <w:rsid w:val="008F2D50"/>
    <w:rsid w:val="008F2FA9"/>
    <w:rsid w:val="008F301C"/>
    <w:rsid w:val="008F38E0"/>
    <w:rsid w:val="008F3A75"/>
    <w:rsid w:val="008F65E0"/>
    <w:rsid w:val="008F7925"/>
    <w:rsid w:val="009003CE"/>
    <w:rsid w:val="00904D51"/>
    <w:rsid w:val="00906D77"/>
    <w:rsid w:val="00911CD5"/>
    <w:rsid w:val="00912426"/>
    <w:rsid w:val="009149A6"/>
    <w:rsid w:val="00914A2B"/>
    <w:rsid w:val="00914B2C"/>
    <w:rsid w:val="00915125"/>
    <w:rsid w:val="00916653"/>
    <w:rsid w:val="00916B7E"/>
    <w:rsid w:val="009176B1"/>
    <w:rsid w:val="00917B63"/>
    <w:rsid w:val="0092001B"/>
    <w:rsid w:val="00920445"/>
    <w:rsid w:val="00921DCB"/>
    <w:rsid w:val="00922BA1"/>
    <w:rsid w:val="00924FD5"/>
    <w:rsid w:val="00925A59"/>
    <w:rsid w:val="00927253"/>
    <w:rsid w:val="009301FC"/>
    <w:rsid w:val="00930E73"/>
    <w:rsid w:val="00931848"/>
    <w:rsid w:val="00933C96"/>
    <w:rsid w:val="00933FDD"/>
    <w:rsid w:val="0093763B"/>
    <w:rsid w:val="00940DBA"/>
    <w:rsid w:val="0094103E"/>
    <w:rsid w:val="009442B9"/>
    <w:rsid w:val="009456B7"/>
    <w:rsid w:val="00945961"/>
    <w:rsid w:val="00945D10"/>
    <w:rsid w:val="00946A0B"/>
    <w:rsid w:val="009475B4"/>
    <w:rsid w:val="00947A2A"/>
    <w:rsid w:val="0095285E"/>
    <w:rsid w:val="00952DFC"/>
    <w:rsid w:val="009530AA"/>
    <w:rsid w:val="00953821"/>
    <w:rsid w:val="00956989"/>
    <w:rsid w:val="00956FDE"/>
    <w:rsid w:val="0096000D"/>
    <w:rsid w:val="009619C6"/>
    <w:rsid w:val="00963B18"/>
    <w:rsid w:val="00964BB2"/>
    <w:rsid w:val="009650A1"/>
    <w:rsid w:val="009653A5"/>
    <w:rsid w:val="00965A1D"/>
    <w:rsid w:val="00965E82"/>
    <w:rsid w:val="0097168B"/>
    <w:rsid w:val="00972DC9"/>
    <w:rsid w:val="00973FCB"/>
    <w:rsid w:val="00977AA4"/>
    <w:rsid w:val="00980A0A"/>
    <w:rsid w:val="00981ACB"/>
    <w:rsid w:val="00983066"/>
    <w:rsid w:val="0098375A"/>
    <w:rsid w:val="00983E8B"/>
    <w:rsid w:val="00987230"/>
    <w:rsid w:val="00992AA7"/>
    <w:rsid w:val="00993A5C"/>
    <w:rsid w:val="009953B1"/>
    <w:rsid w:val="00995AF2"/>
    <w:rsid w:val="0099604D"/>
    <w:rsid w:val="009961B2"/>
    <w:rsid w:val="009A078A"/>
    <w:rsid w:val="009A1B05"/>
    <w:rsid w:val="009A2882"/>
    <w:rsid w:val="009A3581"/>
    <w:rsid w:val="009A4F5C"/>
    <w:rsid w:val="009A5551"/>
    <w:rsid w:val="009A5FAB"/>
    <w:rsid w:val="009A62F8"/>
    <w:rsid w:val="009B3E6F"/>
    <w:rsid w:val="009B4985"/>
    <w:rsid w:val="009B5E5F"/>
    <w:rsid w:val="009B702B"/>
    <w:rsid w:val="009B7574"/>
    <w:rsid w:val="009C0342"/>
    <w:rsid w:val="009C2278"/>
    <w:rsid w:val="009C4014"/>
    <w:rsid w:val="009C4A93"/>
    <w:rsid w:val="009C540D"/>
    <w:rsid w:val="009C711B"/>
    <w:rsid w:val="009C72C0"/>
    <w:rsid w:val="009D0B3C"/>
    <w:rsid w:val="009D0D60"/>
    <w:rsid w:val="009D113F"/>
    <w:rsid w:val="009D1A1B"/>
    <w:rsid w:val="009D5855"/>
    <w:rsid w:val="009D5B5A"/>
    <w:rsid w:val="009D5D1C"/>
    <w:rsid w:val="009D64FE"/>
    <w:rsid w:val="009D6753"/>
    <w:rsid w:val="009D796E"/>
    <w:rsid w:val="009D7C3D"/>
    <w:rsid w:val="009E1147"/>
    <w:rsid w:val="009E278E"/>
    <w:rsid w:val="009E27B7"/>
    <w:rsid w:val="009E34DC"/>
    <w:rsid w:val="009E44FB"/>
    <w:rsid w:val="009F093A"/>
    <w:rsid w:val="009F0D88"/>
    <w:rsid w:val="009F1103"/>
    <w:rsid w:val="009F32AE"/>
    <w:rsid w:val="009F3A48"/>
    <w:rsid w:val="009F5952"/>
    <w:rsid w:val="00A04460"/>
    <w:rsid w:val="00A060F2"/>
    <w:rsid w:val="00A06871"/>
    <w:rsid w:val="00A06FE5"/>
    <w:rsid w:val="00A07ACF"/>
    <w:rsid w:val="00A12373"/>
    <w:rsid w:val="00A12F1B"/>
    <w:rsid w:val="00A15691"/>
    <w:rsid w:val="00A15ED2"/>
    <w:rsid w:val="00A163C9"/>
    <w:rsid w:val="00A1763E"/>
    <w:rsid w:val="00A17D49"/>
    <w:rsid w:val="00A2009B"/>
    <w:rsid w:val="00A206BF"/>
    <w:rsid w:val="00A2078A"/>
    <w:rsid w:val="00A21573"/>
    <w:rsid w:val="00A21683"/>
    <w:rsid w:val="00A21769"/>
    <w:rsid w:val="00A22C80"/>
    <w:rsid w:val="00A22D50"/>
    <w:rsid w:val="00A23725"/>
    <w:rsid w:val="00A255CF"/>
    <w:rsid w:val="00A30472"/>
    <w:rsid w:val="00A31BA2"/>
    <w:rsid w:val="00A31F06"/>
    <w:rsid w:val="00A33F35"/>
    <w:rsid w:val="00A34652"/>
    <w:rsid w:val="00A36509"/>
    <w:rsid w:val="00A41109"/>
    <w:rsid w:val="00A463D8"/>
    <w:rsid w:val="00A46945"/>
    <w:rsid w:val="00A46B26"/>
    <w:rsid w:val="00A47696"/>
    <w:rsid w:val="00A505FC"/>
    <w:rsid w:val="00A547CF"/>
    <w:rsid w:val="00A57973"/>
    <w:rsid w:val="00A61833"/>
    <w:rsid w:val="00A61CB9"/>
    <w:rsid w:val="00A648F9"/>
    <w:rsid w:val="00A6540D"/>
    <w:rsid w:val="00A666B6"/>
    <w:rsid w:val="00A66BD1"/>
    <w:rsid w:val="00A66CB1"/>
    <w:rsid w:val="00A7242F"/>
    <w:rsid w:val="00A74C4C"/>
    <w:rsid w:val="00A7597D"/>
    <w:rsid w:val="00A75BA1"/>
    <w:rsid w:val="00A77118"/>
    <w:rsid w:val="00A778BC"/>
    <w:rsid w:val="00A82E67"/>
    <w:rsid w:val="00A83249"/>
    <w:rsid w:val="00A838EF"/>
    <w:rsid w:val="00A840FA"/>
    <w:rsid w:val="00A8675F"/>
    <w:rsid w:val="00A90EEE"/>
    <w:rsid w:val="00A934A6"/>
    <w:rsid w:val="00A9660C"/>
    <w:rsid w:val="00AA24A8"/>
    <w:rsid w:val="00AA491D"/>
    <w:rsid w:val="00AB0882"/>
    <w:rsid w:val="00AB30C6"/>
    <w:rsid w:val="00AB3B72"/>
    <w:rsid w:val="00AB43BC"/>
    <w:rsid w:val="00AB7326"/>
    <w:rsid w:val="00AB7BEF"/>
    <w:rsid w:val="00AB7F75"/>
    <w:rsid w:val="00AC0555"/>
    <w:rsid w:val="00AC09B5"/>
    <w:rsid w:val="00AC160E"/>
    <w:rsid w:val="00AC22CE"/>
    <w:rsid w:val="00AC348B"/>
    <w:rsid w:val="00AC5381"/>
    <w:rsid w:val="00AC678D"/>
    <w:rsid w:val="00AC76C9"/>
    <w:rsid w:val="00AC7D29"/>
    <w:rsid w:val="00AD07A6"/>
    <w:rsid w:val="00AD21E5"/>
    <w:rsid w:val="00AD283D"/>
    <w:rsid w:val="00AD2B43"/>
    <w:rsid w:val="00AD4155"/>
    <w:rsid w:val="00AD572E"/>
    <w:rsid w:val="00AD5F92"/>
    <w:rsid w:val="00AD73C8"/>
    <w:rsid w:val="00AD7C4E"/>
    <w:rsid w:val="00AE1D08"/>
    <w:rsid w:val="00AE273A"/>
    <w:rsid w:val="00AE2A96"/>
    <w:rsid w:val="00AE2ADF"/>
    <w:rsid w:val="00AE36A5"/>
    <w:rsid w:val="00AE6210"/>
    <w:rsid w:val="00AE62B7"/>
    <w:rsid w:val="00AE6303"/>
    <w:rsid w:val="00AE7715"/>
    <w:rsid w:val="00AF00AB"/>
    <w:rsid w:val="00AF00B6"/>
    <w:rsid w:val="00AF0866"/>
    <w:rsid w:val="00AF0C68"/>
    <w:rsid w:val="00AF2FE7"/>
    <w:rsid w:val="00AF4375"/>
    <w:rsid w:val="00AF738B"/>
    <w:rsid w:val="00AF780A"/>
    <w:rsid w:val="00AF7E0E"/>
    <w:rsid w:val="00B0299F"/>
    <w:rsid w:val="00B03768"/>
    <w:rsid w:val="00B04553"/>
    <w:rsid w:val="00B050F4"/>
    <w:rsid w:val="00B06C21"/>
    <w:rsid w:val="00B0737B"/>
    <w:rsid w:val="00B0768B"/>
    <w:rsid w:val="00B07F83"/>
    <w:rsid w:val="00B105B5"/>
    <w:rsid w:val="00B10C3A"/>
    <w:rsid w:val="00B11932"/>
    <w:rsid w:val="00B11D08"/>
    <w:rsid w:val="00B14D90"/>
    <w:rsid w:val="00B15432"/>
    <w:rsid w:val="00B16058"/>
    <w:rsid w:val="00B1714E"/>
    <w:rsid w:val="00B173C9"/>
    <w:rsid w:val="00B204D1"/>
    <w:rsid w:val="00B22519"/>
    <w:rsid w:val="00B2686B"/>
    <w:rsid w:val="00B3009C"/>
    <w:rsid w:val="00B3258C"/>
    <w:rsid w:val="00B32F87"/>
    <w:rsid w:val="00B332ED"/>
    <w:rsid w:val="00B33428"/>
    <w:rsid w:val="00B3388D"/>
    <w:rsid w:val="00B34C63"/>
    <w:rsid w:val="00B370BA"/>
    <w:rsid w:val="00B4164E"/>
    <w:rsid w:val="00B42F4D"/>
    <w:rsid w:val="00B441C1"/>
    <w:rsid w:val="00B46687"/>
    <w:rsid w:val="00B47CCB"/>
    <w:rsid w:val="00B50959"/>
    <w:rsid w:val="00B5234B"/>
    <w:rsid w:val="00B611CA"/>
    <w:rsid w:val="00B615BD"/>
    <w:rsid w:val="00B666E4"/>
    <w:rsid w:val="00B70316"/>
    <w:rsid w:val="00B72C82"/>
    <w:rsid w:val="00B72CFC"/>
    <w:rsid w:val="00B7510C"/>
    <w:rsid w:val="00B76721"/>
    <w:rsid w:val="00B8082C"/>
    <w:rsid w:val="00B80F1E"/>
    <w:rsid w:val="00B81BF1"/>
    <w:rsid w:val="00B826AD"/>
    <w:rsid w:val="00B82E28"/>
    <w:rsid w:val="00B85AFC"/>
    <w:rsid w:val="00B860C0"/>
    <w:rsid w:val="00B86541"/>
    <w:rsid w:val="00B86FF4"/>
    <w:rsid w:val="00B877CC"/>
    <w:rsid w:val="00B90A8E"/>
    <w:rsid w:val="00B92235"/>
    <w:rsid w:val="00B93408"/>
    <w:rsid w:val="00B93562"/>
    <w:rsid w:val="00B942D5"/>
    <w:rsid w:val="00B946AA"/>
    <w:rsid w:val="00B95706"/>
    <w:rsid w:val="00B968D8"/>
    <w:rsid w:val="00B9712E"/>
    <w:rsid w:val="00BA08A1"/>
    <w:rsid w:val="00BA0E44"/>
    <w:rsid w:val="00BA3B76"/>
    <w:rsid w:val="00BA4D70"/>
    <w:rsid w:val="00BA5C49"/>
    <w:rsid w:val="00BB25C5"/>
    <w:rsid w:val="00BB39DB"/>
    <w:rsid w:val="00BB43D1"/>
    <w:rsid w:val="00BB5571"/>
    <w:rsid w:val="00BB6A69"/>
    <w:rsid w:val="00BB70BD"/>
    <w:rsid w:val="00BB7263"/>
    <w:rsid w:val="00BC018F"/>
    <w:rsid w:val="00BC061C"/>
    <w:rsid w:val="00BC0C77"/>
    <w:rsid w:val="00BC451F"/>
    <w:rsid w:val="00BC4928"/>
    <w:rsid w:val="00BC7B61"/>
    <w:rsid w:val="00BC7C8D"/>
    <w:rsid w:val="00BD18FB"/>
    <w:rsid w:val="00BD1FEF"/>
    <w:rsid w:val="00BD56C4"/>
    <w:rsid w:val="00BD5BC7"/>
    <w:rsid w:val="00BD69AF"/>
    <w:rsid w:val="00BD7DD3"/>
    <w:rsid w:val="00BE318E"/>
    <w:rsid w:val="00BE7DF8"/>
    <w:rsid w:val="00BF2BDC"/>
    <w:rsid w:val="00BF2EA9"/>
    <w:rsid w:val="00BF3127"/>
    <w:rsid w:val="00BF3DAE"/>
    <w:rsid w:val="00BF4CBF"/>
    <w:rsid w:val="00BF5124"/>
    <w:rsid w:val="00BF5515"/>
    <w:rsid w:val="00BF5916"/>
    <w:rsid w:val="00BF5AC2"/>
    <w:rsid w:val="00BF7E71"/>
    <w:rsid w:val="00C020DE"/>
    <w:rsid w:val="00C04D41"/>
    <w:rsid w:val="00C04D58"/>
    <w:rsid w:val="00C0552D"/>
    <w:rsid w:val="00C06610"/>
    <w:rsid w:val="00C06685"/>
    <w:rsid w:val="00C10CF9"/>
    <w:rsid w:val="00C10E51"/>
    <w:rsid w:val="00C11EE0"/>
    <w:rsid w:val="00C13CA0"/>
    <w:rsid w:val="00C2487B"/>
    <w:rsid w:val="00C25CDC"/>
    <w:rsid w:val="00C2612C"/>
    <w:rsid w:val="00C31BBE"/>
    <w:rsid w:val="00C3554B"/>
    <w:rsid w:val="00C366B8"/>
    <w:rsid w:val="00C37C32"/>
    <w:rsid w:val="00C403A1"/>
    <w:rsid w:val="00C40B63"/>
    <w:rsid w:val="00C40B7C"/>
    <w:rsid w:val="00C411B8"/>
    <w:rsid w:val="00C4505C"/>
    <w:rsid w:val="00C50E27"/>
    <w:rsid w:val="00C51A46"/>
    <w:rsid w:val="00C53416"/>
    <w:rsid w:val="00C5369D"/>
    <w:rsid w:val="00C54B21"/>
    <w:rsid w:val="00C55C33"/>
    <w:rsid w:val="00C562AD"/>
    <w:rsid w:val="00C56AE0"/>
    <w:rsid w:val="00C570D7"/>
    <w:rsid w:val="00C61466"/>
    <w:rsid w:val="00C61EA2"/>
    <w:rsid w:val="00C65463"/>
    <w:rsid w:val="00C6695F"/>
    <w:rsid w:val="00C671C8"/>
    <w:rsid w:val="00C67577"/>
    <w:rsid w:val="00C70622"/>
    <w:rsid w:val="00C71CAC"/>
    <w:rsid w:val="00C72015"/>
    <w:rsid w:val="00C73B22"/>
    <w:rsid w:val="00C755C3"/>
    <w:rsid w:val="00C75B5A"/>
    <w:rsid w:val="00C760EF"/>
    <w:rsid w:val="00C8022D"/>
    <w:rsid w:val="00C82610"/>
    <w:rsid w:val="00C8446D"/>
    <w:rsid w:val="00C844C8"/>
    <w:rsid w:val="00C869E2"/>
    <w:rsid w:val="00C8723B"/>
    <w:rsid w:val="00C901F9"/>
    <w:rsid w:val="00C90FE4"/>
    <w:rsid w:val="00C91830"/>
    <w:rsid w:val="00C91A05"/>
    <w:rsid w:val="00C91B18"/>
    <w:rsid w:val="00C91BAD"/>
    <w:rsid w:val="00C95D0F"/>
    <w:rsid w:val="00C95F97"/>
    <w:rsid w:val="00C9689E"/>
    <w:rsid w:val="00CA01C6"/>
    <w:rsid w:val="00CA064C"/>
    <w:rsid w:val="00CA1817"/>
    <w:rsid w:val="00CA2648"/>
    <w:rsid w:val="00CA2D2B"/>
    <w:rsid w:val="00CA33F8"/>
    <w:rsid w:val="00CA6012"/>
    <w:rsid w:val="00CA73B9"/>
    <w:rsid w:val="00CA7DF7"/>
    <w:rsid w:val="00CB06DF"/>
    <w:rsid w:val="00CB2979"/>
    <w:rsid w:val="00CB2C89"/>
    <w:rsid w:val="00CB3551"/>
    <w:rsid w:val="00CB4265"/>
    <w:rsid w:val="00CB49FB"/>
    <w:rsid w:val="00CC06AE"/>
    <w:rsid w:val="00CC124E"/>
    <w:rsid w:val="00CC12E0"/>
    <w:rsid w:val="00CC1340"/>
    <w:rsid w:val="00CC345A"/>
    <w:rsid w:val="00CC5483"/>
    <w:rsid w:val="00CC7A35"/>
    <w:rsid w:val="00CD0982"/>
    <w:rsid w:val="00CD1CD7"/>
    <w:rsid w:val="00CD20CB"/>
    <w:rsid w:val="00CD2975"/>
    <w:rsid w:val="00CD3643"/>
    <w:rsid w:val="00CD3743"/>
    <w:rsid w:val="00CD3762"/>
    <w:rsid w:val="00CD6227"/>
    <w:rsid w:val="00CD6512"/>
    <w:rsid w:val="00CD7717"/>
    <w:rsid w:val="00CE0960"/>
    <w:rsid w:val="00CE0CF7"/>
    <w:rsid w:val="00CE1F00"/>
    <w:rsid w:val="00CE24C8"/>
    <w:rsid w:val="00CE5026"/>
    <w:rsid w:val="00CF0D45"/>
    <w:rsid w:val="00CF15E4"/>
    <w:rsid w:val="00CF1E24"/>
    <w:rsid w:val="00CF47ED"/>
    <w:rsid w:val="00CF6CBD"/>
    <w:rsid w:val="00CF7411"/>
    <w:rsid w:val="00D00236"/>
    <w:rsid w:val="00D01057"/>
    <w:rsid w:val="00D01338"/>
    <w:rsid w:val="00D02409"/>
    <w:rsid w:val="00D03EB7"/>
    <w:rsid w:val="00D046E2"/>
    <w:rsid w:val="00D05346"/>
    <w:rsid w:val="00D0552A"/>
    <w:rsid w:val="00D06105"/>
    <w:rsid w:val="00D067C0"/>
    <w:rsid w:val="00D06B48"/>
    <w:rsid w:val="00D07495"/>
    <w:rsid w:val="00D12013"/>
    <w:rsid w:val="00D128F9"/>
    <w:rsid w:val="00D1575B"/>
    <w:rsid w:val="00D16710"/>
    <w:rsid w:val="00D16E5F"/>
    <w:rsid w:val="00D17D13"/>
    <w:rsid w:val="00D17D8E"/>
    <w:rsid w:val="00D20F34"/>
    <w:rsid w:val="00D244CB"/>
    <w:rsid w:val="00D24726"/>
    <w:rsid w:val="00D24B9A"/>
    <w:rsid w:val="00D27985"/>
    <w:rsid w:val="00D31F35"/>
    <w:rsid w:val="00D3295B"/>
    <w:rsid w:val="00D336B9"/>
    <w:rsid w:val="00D336CF"/>
    <w:rsid w:val="00D33A59"/>
    <w:rsid w:val="00D35B28"/>
    <w:rsid w:val="00D36009"/>
    <w:rsid w:val="00D37437"/>
    <w:rsid w:val="00D37D0B"/>
    <w:rsid w:val="00D403D5"/>
    <w:rsid w:val="00D40690"/>
    <w:rsid w:val="00D417C1"/>
    <w:rsid w:val="00D4270D"/>
    <w:rsid w:val="00D43275"/>
    <w:rsid w:val="00D434B8"/>
    <w:rsid w:val="00D43792"/>
    <w:rsid w:val="00D44057"/>
    <w:rsid w:val="00D441C9"/>
    <w:rsid w:val="00D4482B"/>
    <w:rsid w:val="00D4769B"/>
    <w:rsid w:val="00D47FF5"/>
    <w:rsid w:val="00D50DEA"/>
    <w:rsid w:val="00D51BE9"/>
    <w:rsid w:val="00D51E45"/>
    <w:rsid w:val="00D52F88"/>
    <w:rsid w:val="00D53967"/>
    <w:rsid w:val="00D540A7"/>
    <w:rsid w:val="00D558FE"/>
    <w:rsid w:val="00D55C4F"/>
    <w:rsid w:val="00D55FD7"/>
    <w:rsid w:val="00D57A61"/>
    <w:rsid w:val="00D6119F"/>
    <w:rsid w:val="00D62DC7"/>
    <w:rsid w:val="00D66032"/>
    <w:rsid w:val="00D673EF"/>
    <w:rsid w:val="00D6766E"/>
    <w:rsid w:val="00D70413"/>
    <w:rsid w:val="00D71EFE"/>
    <w:rsid w:val="00D748C2"/>
    <w:rsid w:val="00D749A3"/>
    <w:rsid w:val="00D75268"/>
    <w:rsid w:val="00D7530D"/>
    <w:rsid w:val="00D762D0"/>
    <w:rsid w:val="00D763C1"/>
    <w:rsid w:val="00D76C50"/>
    <w:rsid w:val="00D777D9"/>
    <w:rsid w:val="00D77A53"/>
    <w:rsid w:val="00D82881"/>
    <w:rsid w:val="00D8347E"/>
    <w:rsid w:val="00D86082"/>
    <w:rsid w:val="00D87076"/>
    <w:rsid w:val="00D92D28"/>
    <w:rsid w:val="00D9522E"/>
    <w:rsid w:val="00D96E4C"/>
    <w:rsid w:val="00D9706D"/>
    <w:rsid w:val="00DA1774"/>
    <w:rsid w:val="00DA3947"/>
    <w:rsid w:val="00DA4E5D"/>
    <w:rsid w:val="00DA57B0"/>
    <w:rsid w:val="00DA59D7"/>
    <w:rsid w:val="00DA5D36"/>
    <w:rsid w:val="00DA60B5"/>
    <w:rsid w:val="00DA7599"/>
    <w:rsid w:val="00DA75AC"/>
    <w:rsid w:val="00DB0DCD"/>
    <w:rsid w:val="00DB249A"/>
    <w:rsid w:val="00DB26CF"/>
    <w:rsid w:val="00DB2A5A"/>
    <w:rsid w:val="00DB319E"/>
    <w:rsid w:val="00DB3EB8"/>
    <w:rsid w:val="00DB5BF1"/>
    <w:rsid w:val="00DB726C"/>
    <w:rsid w:val="00DC0D22"/>
    <w:rsid w:val="00DC1D2A"/>
    <w:rsid w:val="00DC228C"/>
    <w:rsid w:val="00DC43B4"/>
    <w:rsid w:val="00DC6B61"/>
    <w:rsid w:val="00DC75B6"/>
    <w:rsid w:val="00DC7D97"/>
    <w:rsid w:val="00DC7ED7"/>
    <w:rsid w:val="00DD3C82"/>
    <w:rsid w:val="00DD3D7E"/>
    <w:rsid w:val="00DD49EC"/>
    <w:rsid w:val="00DD62D6"/>
    <w:rsid w:val="00DD788B"/>
    <w:rsid w:val="00DE0133"/>
    <w:rsid w:val="00DE0B3E"/>
    <w:rsid w:val="00DE1023"/>
    <w:rsid w:val="00DE1A53"/>
    <w:rsid w:val="00DE2A34"/>
    <w:rsid w:val="00DE3B98"/>
    <w:rsid w:val="00DE4393"/>
    <w:rsid w:val="00DE4687"/>
    <w:rsid w:val="00DE53AE"/>
    <w:rsid w:val="00DE572B"/>
    <w:rsid w:val="00DF0971"/>
    <w:rsid w:val="00DF09ED"/>
    <w:rsid w:val="00DF1F47"/>
    <w:rsid w:val="00DF3468"/>
    <w:rsid w:val="00DF569C"/>
    <w:rsid w:val="00DF61F0"/>
    <w:rsid w:val="00DF73DB"/>
    <w:rsid w:val="00DF7667"/>
    <w:rsid w:val="00E0080D"/>
    <w:rsid w:val="00E02466"/>
    <w:rsid w:val="00E0759D"/>
    <w:rsid w:val="00E07F9D"/>
    <w:rsid w:val="00E14757"/>
    <w:rsid w:val="00E14F08"/>
    <w:rsid w:val="00E15CD2"/>
    <w:rsid w:val="00E15ECB"/>
    <w:rsid w:val="00E1780F"/>
    <w:rsid w:val="00E20992"/>
    <w:rsid w:val="00E216A1"/>
    <w:rsid w:val="00E228D7"/>
    <w:rsid w:val="00E22ACB"/>
    <w:rsid w:val="00E22B1B"/>
    <w:rsid w:val="00E23C56"/>
    <w:rsid w:val="00E250A6"/>
    <w:rsid w:val="00E2621F"/>
    <w:rsid w:val="00E27D94"/>
    <w:rsid w:val="00E3046B"/>
    <w:rsid w:val="00E30939"/>
    <w:rsid w:val="00E310B5"/>
    <w:rsid w:val="00E3160D"/>
    <w:rsid w:val="00E31A5B"/>
    <w:rsid w:val="00E35F73"/>
    <w:rsid w:val="00E40A6E"/>
    <w:rsid w:val="00E40CED"/>
    <w:rsid w:val="00E41881"/>
    <w:rsid w:val="00E44740"/>
    <w:rsid w:val="00E44DA5"/>
    <w:rsid w:val="00E44E26"/>
    <w:rsid w:val="00E45F2C"/>
    <w:rsid w:val="00E46C61"/>
    <w:rsid w:val="00E46CA4"/>
    <w:rsid w:val="00E4705C"/>
    <w:rsid w:val="00E4710E"/>
    <w:rsid w:val="00E47BEE"/>
    <w:rsid w:val="00E51116"/>
    <w:rsid w:val="00E51D02"/>
    <w:rsid w:val="00E524CD"/>
    <w:rsid w:val="00E52CB1"/>
    <w:rsid w:val="00E550A7"/>
    <w:rsid w:val="00E55771"/>
    <w:rsid w:val="00E55BC5"/>
    <w:rsid w:val="00E5640B"/>
    <w:rsid w:val="00E56EAB"/>
    <w:rsid w:val="00E6064D"/>
    <w:rsid w:val="00E606AB"/>
    <w:rsid w:val="00E61271"/>
    <w:rsid w:val="00E6264E"/>
    <w:rsid w:val="00E627C5"/>
    <w:rsid w:val="00E6374F"/>
    <w:rsid w:val="00E63E9E"/>
    <w:rsid w:val="00E648AA"/>
    <w:rsid w:val="00E65387"/>
    <w:rsid w:val="00E66C20"/>
    <w:rsid w:val="00E678A4"/>
    <w:rsid w:val="00E70B14"/>
    <w:rsid w:val="00E71161"/>
    <w:rsid w:val="00E71253"/>
    <w:rsid w:val="00E71485"/>
    <w:rsid w:val="00E726BB"/>
    <w:rsid w:val="00E73532"/>
    <w:rsid w:val="00E76457"/>
    <w:rsid w:val="00E814B2"/>
    <w:rsid w:val="00E818E2"/>
    <w:rsid w:val="00E8238E"/>
    <w:rsid w:val="00E85856"/>
    <w:rsid w:val="00E91757"/>
    <w:rsid w:val="00E91B1E"/>
    <w:rsid w:val="00E9293C"/>
    <w:rsid w:val="00E94BBE"/>
    <w:rsid w:val="00E9736F"/>
    <w:rsid w:val="00EA1182"/>
    <w:rsid w:val="00EA33C1"/>
    <w:rsid w:val="00EA39E1"/>
    <w:rsid w:val="00EA3A46"/>
    <w:rsid w:val="00EA7499"/>
    <w:rsid w:val="00EB0621"/>
    <w:rsid w:val="00EB2D0C"/>
    <w:rsid w:val="00EB3F85"/>
    <w:rsid w:val="00EB6940"/>
    <w:rsid w:val="00EB6BE6"/>
    <w:rsid w:val="00EC0587"/>
    <w:rsid w:val="00EC0798"/>
    <w:rsid w:val="00EC1198"/>
    <w:rsid w:val="00EC1318"/>
    <w:rsid w:val="00EC1520"/>
    <w:rsid w:val="00EC4654"/>
    <w:rsid w:val="00EC7D89"/>
    <w:rsid w:val="00EC7EEC"/>
    <w:rsid w:val="00ED0553"/>
    <w:rsid w:val="00ED17F2"/>
    <w:rsid w:val="00ED181F"/>
    <w:rsid w:val="00ED1831"/>
    <w:rsid w:val="00ED23A0"/>
    <w:rsid w:val="00ED3121"/>
    <w:rsid w:val="00ED37EB"/>
    <w:rsid w:val="00ED391D"/>
    <w:rsid w:val="00ED50CF"/>
    <w:rsid w:val="00ED5374"/>
    <w:rsid w:val="00ED5994"/>
    <w:rsid w:val="00ED73D3"/>
    <w:rsid w:val="00EE0A9A"/>
    <w:rsid w:val="00EE412A"/>
    <w:rsid w:val="00EE57E4"/>
    <w:rsid w:val="00EE6A77"/>
    <w:rsid w:val="00EE75FE"/>
    <w:rsid w:val="00EE7E62"/>
    <w:rsid w:val="00EF0D3B"/>
    <w:rsid w:val="00EF68C5"/>
    <w:rsid w:val="00F01345"/>
    <w:rsid w:val="00F01A9D"/>
    <w:rsid w:val="00F02293"/>
    <w:rsid w:val="00F0450F"/>
    <w:rsid w:val="00F07361"/>
    <w:rsid w:val="00F07DC1"/>
    <w:rsid w:val="00F12615"/>
    <w:rsid w:val="00F14713"/>
    <w:rsid w:val="00F17B92"/>
    <w:rsid w:val="00F21E78"/>
    <w:rsid w:val="00F22AFA"/>
    <w:rsid w:val="00F23ABD"/>
    <w:rsid w:val="00F241CD"/>
    <w:rsid w:val="00F25050"/>
    <w:rsid w:val="00F27AC8"/>
    <w:rsid w:val="00F32AE4"/>
    <w:rsid w:val="00F3346F"/>
    <w:rsid w:val="00F33E83"/>
    <w:rsid w:val="00F34E4E"/>
    <w:rsid w:val="00F36C30"/>
    <w:rsid w:val="00F44E04"/>
    <w:rsid w:val="00F45733"/>
    <w:rsid w:val="00F45DE5"/>
    <w:rsid w:val="00F45E9D"/>
    <w:rsid w:val="00F47DD1"/>
    <w:rsid w:val="00F51AE7"/>
    <w:rsid w:val="00F52BC4"/>
    <w:rsid w:val="00F5402A"/>
    <w:rsid w:val="00F54992"/>
    <w:rsid w:val="00F5549C"/>
    <w:rsid w:val="00F573A0"/>
    <w:rsid w:val="00F57B98"/>
    <w:rsid w:val="00F57DAD"/>
    <w:rsid w:val="00F61CA5"/>
    <w:rsid w:val="00F6355B"/>
    <w:rsid w:val="00F64AB8"/>
    <w:rsid w:val="00F64B94"/>
    <w:rsid w:val="00F64C56"/>
    <w:rsid w:val="00F66696"/>
    <w:rsid w:val="00F66720"/>
    <w:rsid w:val="00F67F3D"/>
    <w:rsid w:val="00F70A85"/>
    <w:rsid w:val="00F70D10"/>
    <w:rsid w:val="00F72A70"/>
    <w:rsid w:val="00F73BBC"/>
    <w:rsid w:val="00F75296"/>
    <w:rsid w:val="00F761A9"/>
    <w:rsid w:val="00F77170"/>
    <w:rsid w:val="00F77BCB"/>
    <w:rsid w:val="00F84274"/>
    <w:rsid w:val="00F847EB"/>
    <w:rsid w:val="00F8676A"/>
    <w:rsid w:val="00F8771F"/>
    <w:rsid w:val="00F901F7"/>
    <w:rsid w:val="00F91ADA"/>
    <w:rsid w:val="00F91D22"/>
    <w:rsid w:val="00F975D5"/>
    <w:rsid w:val="00FA61B0"/>
    <w:rsid w:val="00FA6D88"/>
    <w:rsid w:val="00FA7639"/>
    <w:rsid w:val="00FB3697"/>
    <w:rsid w:val="00FB478D"/>
    <w:rsid w:val="00FB7004"/>
    <w:rsid w:val="00FB7C50"/>
    <w:rsid w:val="00FB7E88"/>
    <w:rsid w:val="00FB7EDC"/>
    <w:rsid w:val="00FC3F44"/>
    <w:rsid w:val="00FC48D2"/>
    <w:rsid w:val="00FC654B"/>
    <w:rsid w:val="00FC6696"/>
    <w:rsid w:val="00FD08E9"/>
    <w:rsid w:val="00FD2A15"/>
    <w:rsid w:val="00FD4016"/>
    <w:rsid w:val="00FD4096"/>
    <w:rsid w:val="00FD5D67"/>
    <w:rsid w:val="00FD6168"/>
    <w:rsid w:val="00FD6530"/>
    <w:rsid w:val="00FD6736"/>
    <w:rsid w:val="00FD67B7"/>
    <w:rsid w:val="00FD7D8C"/>
    <w:rsid w:val="00FE017A"/>
    <w:rsid w:val="00FE3676"/>
    <w:rsid w:val="00FE379A"/>
    <w:rsid w:val="00FE601F"/>
    <w:rsid w:val="00FE606D"/>
    <w:rsid w:val="00FF0217"/>
    <w:rsid w:val="00FF07B6"/>
    <w:rsid w:val="00FF1F46"/>
    <w:rsid w:val="00FF384E"/>
    <w:rsid w:val="00FF517C"/>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CB0F4"/>
  <w15:docId w15:val="{48CD3A77-8F84-4905-8D3A-971E7BF2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D00236"/>
    <w:pPr>
      <w:numPr>
        <w:numId w:val="6"/>
      </w:numPr>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D00236"/>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contextualSpacing w:val="0"/>
    </w:pPr>
    <w:rPr>
      <w:rFonts w:cstheme="minorHAnsi"/>
      <w:b w:val="0"/>
      <w:sz w:val="22"/>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unhideWhenUsed/>
    <w:rsid w:val="000C1DF0"/>
    <w:rPr>
      <w:rFonts w:ascii="Arial" w:hAnsi="Arial"/>
      <w:color w:val="7030A0"/>
      <w:sz w:val="22"/>
      <w:u w:val="single"/>
    </w:rPr>
  </w:style>
  <w:style w:type="paragraph" w:customStyle="1" w:styleId="TSB-PolicyBullets">
    <w:name w:val="TSB - Policy Bullets"/>
    <w:basedOn w:val="ListParagraph"/>
    <w:link w:val="TSB-PolicyBulletsChar"/>
    <w:autoRedefine/>
    <w:qFormat/>
    <w:rsid w:val="00CC12E0"/>
    <w:pPr>
      <w:numPr>
        <w:numId w:val="7"/>
      </w:numPr>
      <w:tabs>
        <w:tab w:val="left" w:pos="3686"/>
      </w:tabs>
      <w:spacing w:after="120"/>
      <w:contextualSpacing w:val="0"/>
      <w:jc w:val="both"/>
    </w:p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CC12E0"/>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UnresolvedMention1">
    <w:name w:val="Unresolved Mention1"/>
    <w:basedOn w:val="DefaultParagraphFont"/>
    <w:uiPriority w:val="99"/>
    <w:semiHidden/>
    <w:unhideWhenUsed/>
    <w:rsid w:val="001000A1"/>
    <w:rPr>
      <w:color w:val="808080"/>
      <w:shd w:val="clear" w:color="auto" w:fill="E6E6E6"/>
    </w:rPr>
  </w:style>
  <w:style w:type="character" w:customStyle="1" w:styleId="PolicyBulletsChar">
    <w:name w:val="Policy Bullets Char"/>
    <w:basedOn w:val="DefaultParagraphFont"/>
    <w:link w:val="PolicyBullets"/>
    <w:locked/>
    <w:rsid w:val="00E31A5B"/>
  </w:style>
  <w:style w:type="character" w:customStyle="1" w:styleId="UnresolvedMention2">
    <w:name w:val="Unresolved Mention2"/>
    <w:basedOn w:val="DefaultParagraphFont"/>
    <w:uiPriority w:val="99"/>
    <w:semiHidden/>
    <w:unhideWhenUsed/>
    <w:rsid w:val="003540F5"/>
    <w:rPr>
      <w:color w:val="808080"/>
      <w:shd w:val="clear" w:color="auto" w:fill="E6E6E6"/>
    </w:rPr>
  </w:style>
  <w:style w:type="character" w:customStyle="1" w:styleId="UnresolvedMention3">
    <w:name w:val="Unresolved Mention3"/>
    <w:basedOn w:val="DefaultParagraphFont"/>
    <w:uiPriority w:val="99"/>
    <w:semiHidden/>
    <w:unhideWhenUsed/>
    <w:rsid w:val="000F31F4"/>
    <w:rPr>
      <w:color w:val="605E5C"/>
      <w:shd w:val="clear" w:color="auto" w:fill="E1DFDD"/>
    </w:rPr>
  </w:style>
  <w:style w:type="paragraph" w:customStyle="1" w:styleId="paragraph">
    <w:name w:val="paragraph"/>
    <w:basedOn w:val="Normal"/>
    <w:rsid w:val="00F70A8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F70A85"/>
  </w:style>
  <w:style w:type="character" w:customStyle="1" w:styleId="eop">
    <w:name w:val="eop"/>
    <w:basedOn w:val="DefaultParagraphFont"/>
    <w:rsid w:val="00F70A85"/>
  </w:style>
  <w:style w:type="character" w:customStyle="1" w:styleId="wacimagecontainer">
    <w:name w:val="wacimagecontainer"/>
    <w:basedOn w:val="DefaultParagraphFont"/>
    <w:rsid w:val="004D0A47"/>
  </w:style>
  <w:style w:type="character" w:customStyle="1" w:styleId="tabchar">
    <w:name w:val="tabchar"/>
    <w:basedOn w:val="DefaultParagraphFont"/>
    <w:rsid w:val="00315B03"/>
  </w:style>
  <w:style w:type="character" w:customStyle="1" w:styleId="scxw985991">
    <w:name w:val="scxw985991"/>
    <w:basedOn w:val="DefaultParagraphFont"/>
    <w:rsid w:val="004A5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0472075">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694312600">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440106746">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86AF1-6FEF-4CC1-8489-4549D6C9C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2237</Words>
  <Characters>12753</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Natalie Baker-Bentley</cp:lastModifiedBy>
  <cp:revision>2</cp:revision>
  <dcterms:created xsi:type="dcterms:W3CDTF">2026-09-14T11:39:00Z</dcterms:created>
  <dcterms:modified xsi:type="dcterms:W3CDTF">2026-09-14T11:39:00Z</dcterms:modified>
</cp:coreProperties>
</file>