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1BB0E" w14:textId="77777777" w:rsidR="00E77952" w:rsidRDefault="00392522">
      <w:pPr>
        <w:spacing w:after="0" w:line="259" w:lineRule="auto"/>
        <w:ind w:left="143" w:firstLine="0"/>
        <w:jc w:val="center"/>
      </w:pPr>
      <w:r>
        <w:rPr>
          <w:sz w:val="48"/>
        </w:rPr>
        <w:t xml:space="preserve"> </w:t>
      </w:r>
    </w:p>
    <w:p w14:paraId="6821E273" w14:textId="1273F7A5" w:rsidR="00E77952" w:rsidRDefault="00392522">
      <w:pPr>
        <w:spacing w:after="19" w:line="250" w:lineRule="auto"/>
        <w:ind w:left="544" w:right="256"/>
        <w:jc w:val="center"/>
      </w:pPr>
      <w:r>
        <w:rPr>
          <w:sz w:val="48"/>
        </w:rPr>
        <w:t xml:space="preserve">Norton College Worcester </w:t>
      </w:r>
    </w:p>
    <w:p w14:paraId="40C4FEA6" w14:textId="77777777" w:rsidR="00E77952" w:rsidRDefault="00392522">
      <w:pPr>
        <w:spacing w:after="0" w:line="216" w:lineRule="auto"/>
        <w:ind w:left="4760" w:right="4429" w:firstLine="0"/>
        <w:jc w:val="left"/>
      </w:pPr>
      <w:r>
        <w:t xml:space="preserve"> </w:t>
      </w:r>
      <w:r>
        <w:rPr>
          <w:rFonts w:ascii="Times New Roman" w:eastAsia="Times New Roman" w:hAnsi="Times New Roman" w:cs="Times New Roman"/>
          <w:sz w:val="52"/>
        </w:rPr>
        <w:t xml:space="preserve">  </w:t>
      </w:r>
      <w:r>
        <w:t xml:space="preserve"> </w:t>
      </w:r>
    </w:p>
    <w:p w14:paraId="6069FFC4" w14:textId="740A3A7E" w:rsidR="00E77952" w:rsidRDefault="00240A45" w:rsidP="00240A45">
      <w:pPr>
        <w:spacing w:after="0" w:line="223" w:lineRule="auto"/>
        <w:ind w:left="0" w:right="2028" w:firstLine="0"/>
        <w:jc w:val="center"/>
      </w:pPr>
      <w:r>
        <w:t xml:space="preserve">                               </w:t>
      </w:r>
      <w:r>
        <w:rPr>
          <w:sz w:val="52"/>
        </w:rPr>
        <w:t>Admission Policy</w:t>
      </w:r>
    </w:p>
    <w:p w14:paraId="5D85FDC2" w14:textId="77777777" w:rsidR="00E77952" w:rsidRDefault="00392522">
      <w:pPr>
        <w:spacing w:after="0" w:line="259" w:lineRule="auto"/>
        <w:ind w:left="14" w:firstLine="0"/>
        <w:jc w:val="left"/>
      </w:pPr>
      <w:r>
        <w:rPr>
          <w:rFonts w:ascii="Times New Roman" w:eastAsia="Times New Roman" w:hAnsi="Times New Roman" w:cs="Times New Roman"/>
          <w:sz w:val="24"/>
        </w:rPr>
        <w:t xml:space="preserve">  </w:t>
      </w:r>
      <w:r>
        <w:t xml:space="preserve"> </w:t>
      </w:r>
    </w:p>
    <w:p w14:paraId="7864E978" w14:textId="77777777" w:rsidR="00E77952" w:rsidRDefault="00392522">
      <w:pPr>
        <w:spacing w:after="68" w:line="259" w:lineRule="auto"/>
        <w:ind w:left="0" w:firstLine="0"/>
        <w:jc w:val="left"/>
      </w:pPr>
      <w:r>
        <w:rPr>
          <w:rFonts w:ascii="Times New Roman" w:eastAsia="Times New Roman" w:hAnsi="Times New Roman" w:cs="Times New Roman"/>
          <w:sz w:val="24"/>
        </w:rPr>
        <w:t xml:space="preserve"> </w:t>
      </w:r>
      <w:r>
        <w:t xml:space="preserve"> </w:t>
      </w:r>
    </w:p>
    <w:p w14:paraId="525D934F" w14:textId="77777777" w:rsidR="00E77952" w:rsidRDefault="00392522">
      <w:pPr>
        <w:spacing w:after="115" w:line="259" w:lineRule="auto"/>
        <w:ind w:left="0" w:firstLine="0"/>
        <w:jc w:val="left"/>
      </w:pPr>
      <w:r>
        <w:rPr>
          <w:b/>
          <w:sz w:val="28"/>
        </w:rPr>
        <w:t xml:space="preserve">Statement of intent </w:t>
      </w:r>
      <w:r>
        <w:t xml:space="preserve"> </w:t>
      </w:r>
    </w:p>
    <w:p w14:paraId="6AE91B22" w14:textId="77777777" w:rsidR="00E77952" w:rsidRDefault="00392522">
      <w:pPr>
        <w:ind w:left="9"/>
      </w:pPr>
      <w:r>
        <w:t xml:space="preserve">Norton College is an Independent Special School for students with Social, Emotional and Mental Health difficulties (SEMH) and associated diagnoses.  </w:t>
      </w:r>
    </w:p>
    <w:p w14:paraId="0BC2D49A" w14:textId="77777777" w:rsidR="00E77952" w:rsidRDefault="00392522">
      <w:pPr>
        <w:ind w:left="9"/>
      </w:pPr>
      <w:r>
        <w:t xml:space="preserve">This policy sets out our procedure of admission   </w:t>
      </w:r>
    </w:p>
    <w:p w14:paraId="4C62C520" w14:textId="77777777" w:rsidR="00E77952" w:rsidRDefault="00392522">
      <w:pPr>
        <w:spacing w:after="0" w:line="259" w:lineRule="auto"/>
        <w:ind w:left="14" w:firstLine="0"/>
        <w:jc w:val="left"/>
      </w:pPr>
      <w:r>
        <w:t xml:space="preserve">     </w:t>
      </w:r>
    </w:p>
    <w:p w14:paraId="04314AC6" w14:textId="77777777" w:rsidR="00E77952" w:rsidRDefault="00392522">
      <w:pPr>
        <w:spacing w:after="0" w:line="259" w:lineRule="auto"/>
        <w:ind w:left="14" w:firstLine="0"/>
        <w:jc w:val="left"/>
      </w:pPr>
      <w:r>
        <w:t xml:space="preserve">     </w:t>
      </w:r>
    </w:p>
    <w:p w14:paraId="720E41DA" w14:textId="77777777" w:rsidR="00E77952" w:rsidRDefault="00392522">
      <w:pPr>
        <w:spacing w:after="0" w:line="259" w:lineRule="auto"/>
        <w:ind w:left="14" w:firstLine="0"/>
        <w:jc w:val="left"/>
      </w:pPr>
      <w:r>
        <w:t xml:space="preserve">  </w:t>
      </w:r>
    </w:p>
    <w:p w14:paraId="280143AE" w14:textId="77777777" w:rsidR="00E77952" w:rsidRDefault="00392522">
      <w:pPr>
        <w:spacing w:after="0" w:line="259" w:lineRule="auto"/>
        <w:ind w:left="14" w:firstLine="0"/>
        <w:jc w:val="left"/>
      </w:pPr>
      <w:r>
        <w:t xml:space="preserve">    </w:t>
      </w:r>
    </w:p>
    <w:p w14:paraId="538E2AE0" w14:textId="77777777" w:rsidR="00E77952" w:rsidRDefault="00392522">
      <w:pPr>
        <w:spacing w:after="0" w:line="259" w:lineRule="auto"/>
        <w:ind w:left="334" w:firstLine="0"/>
        <w:jc w:val="left"/>
      </w:pPr>
      <w:r>
        <w:t xml:space="preserve">   </w:t>
      </w:r>
    </w:p>
    <w:p w14:paraId="100FA3DA" w14:textId="77777777" w:rsidR="00E77952" w:rsidRDefault="00392522">
      <w:pPr>
        <w:spacing w:after="0" w:line="259" w:lineRule="auto"/>
        <w:ind w:left="14" w:firstLine="0"/>
        <w:jc w:val="left"/>
      </w:pPr>
      <w:r>
        <w:t xml:space="preserve">  </w:t>
      </w:r>
    </w:p>
    <w:tbl>
      <w:tblPr>
        <w:tblStyle w:val="TableGrid"/>
        <w:tblW w:w="9018" w:type="dxa"/>
        <w:tblInd w:w="14" w:type="dxa"/>
        <w:tblCellMar>
          <w:top w:w="11" w:type="dxa"/>
          <w:left w:w="122" w:type="dxa"/>
          <w:right w:w="115" w:type="dxa"/>
        </w:tblCellMar>
        <w:tblLook w:val="04A0" w:firstRow="1" w:lastRow="0" w:firstColumn="1" w:lastColumn="0" w:noHBand="0" w:noVBand="1"/>
      </w:tblPr>
      <w:tblGrid>
        <w:gridCol w:w="3105"/>
        <w:gridCol w:w="1404"/>
        <w:gridCol w:w="2989"/>
        <w:gridCol w:w="1520"/>
      </w:tblGrid>
      <w:tr w:rsidR="00E77952" w14:paraId="1789E97E" w14:textId="77777777" w:rsidTr="001C1B72">
        <w:trPr>
          <w:trHeight w:val="290"/>
        </w:trPr>
        <w:tc>
          <w:tcPr>
            <w:tcW w:w="3105" w:type="dxa"/>
            <w:tcBorders>
              <w:top w:val="single" w:sz="4" w:space="0" w:color="000000"/>
              <w:left w:val="single" w:sz="4" w:space="0" w:color="000000"/>
              <w:bottom w:val="single" w:sz="4" w:space="0" w:color="000000"/>
              <w:right w:val="nil"/>
            </w:tcBorders>
          </w:tcPr>
          <w:p w14:paraId="430D98D1" w14:textId="77777777" w:rsidR="00E77952" w:rsidRDefault="00392522">
            <w:pPr>
              <w:spacing w:after="0" w:line="259" w:lineRule="auto"/>
              <w:ind w:left="0" w:firstLine="0"/>
              <w:jc w:val="left"/>
            </w:pPr>
            <w:r>
              <w:t xml:space="preserve">Date policy last reviewed: </w:t>
            </w:r>
          </w:p>
        </w:tc>
        <w:tc>
          <w:tcPr>
            <w:tcW w:w="1404" w:type="dxa"/>
            <w:tcBorders>
              <w:top w:val="single" w:sz="4" w:space="0" w:color="000000"/>
              <w:left w:val="nil"/>
              <w:bottom w:val="single" w:sz="4" w:space="0" w:color="000000"/>
              <w:right w:val="single" w:sz="4" w:space="0" w:color="000000"/>
            </w:tcBorders>
          </w:tcPr>
          <w:p w14:paraId="7BAC73B9" w14:textId="77777777" w:rsidR="00E77952" w:rsidRDefault="00E77952">
            <w:pPr>
              <w:spacing w:after="160" w:line="259" w:lineRule="auto"/>
              <w:ind w:left="0" w:firstLine="0"/>
              <w:jc w:val="left"/>
            </w:pPr>
          </w:p>
        </w:tc>
        <w:tc>
          <w:tcPr>
            <w:tcW w:w="2989" w:type="dxa"/>
            <w:tcBorders>
              <w:top w:val="single" w:sz="4" w:space="0" w:color="000000"/>
              <w:left w:val="single" w:sz="4" w:space="0" w:color="000000"/>
              <w:bottom w:val="single" w:sz="4" w:space="0" w:color="000000"/>
              <w:right w:val="nil"/>
            </w:tcBorders>
          </w:tcPr>
          <w:p w14:paraId="21E06C55" w14:textId="10FC2C71" w:rsidR="00E77952" w:rsidRDefault="008F7377">
            <w:pPr>
              <w:spacing w:after="0" w:line="259" w:lineRule="auto"/>
              <w:ind w:left="0" w:firstLine="0"/>
              <w:jc w:val="left"/>
            </w:pPr>
            <w:r>
              <w:t>7</w:t>
            </w:r>
            <w:r w:rsidRPr="008F7377">
              <w:rPr>
                <w:vertAlign w:val="superscript"/>
              </w:rPr>
              <w:t>th</w:t>
            </w:r>
            <w:r>
              <w:t xml:space="preserve"> </w:t>
            </w:r>
            <w:r w:rsidR="002336A2">
              <w:t>September 202</w:t>
            </w:r>
            <w:r>
              <w:t>6</w:t>
            </w:r>
          </w:p>
        </w:tc>
        <w:tc>
          <w:tcPr>
            <w:tcW w:w="1520" w:type="dxa"/>
            <w:tcBorders>
              <w:top w:val="single" w:sz="4" w:space="0" w:color="000000"/>
              <w:left w:val="nil"/>
              <w:bottom w:val="single" w:sz="4" w:space="0" w:color="000000"/>
              <w:right w:val="single" w:sz="4" w:space="0" w:color="000000"/>
            </w:tcBorders>
          </w:tcPr>
          <w:p w14:paraId="39A8B08D" w14:textId="77777777" w:rsidR="00E77952" w:rsidRDefault="00E77952">
            <w:pPr>
              <w:spacing w:after="160" w:line="259" w:lineRule="auto"/>
              <w:ind w:left="0" w:firstLine="0"/>
              <w:jc w:val="left"/>
            </w:pPr>
          </w:p>
        </w:tc>
      </w:tr>
      <w:tr w:rsidR="00E77952" w14:paraId="5526D5C8" w14:textId="77777777" w:rsidTr="001C1B72">
        <w:trPr>
          <w:trHeight w:val="293"/>
        </w:trPr>
        <w:tc>
          <w:tcPr>
            <w:tcW w:w="3105" w:type="dxa"/>
            <w:tcBorders>
              <w:top w:val="single" w:sz="4" w:space="0" w:color="000000"/>
              <w:left w:val="single" w:sz="4" w:space="0" w:color="000000"/>
              <w:bottom w:val="single" w:sz="4" w:space="0" w:color="000000"/>
              <w:right w:val="nil"/>
            </w:tcBorders>
          </w:tcPr>
          <w:p w14:paraId="20CF3934" w14:textId="77777777" w:rsidR="00E77952" w:rsidRDefault="00392522">
            <w:pPr>
              <w:spacing w:after="0" w:line="259" w:lineRule="auto"/>
              <w:ind w:left="0" w:firstLine="0"/>
              <w:jc w:val="left"/>
            </w:pPr>
            <w:r>
              <w:t xml:space="preserve">Date for next review: </w:t>
            </w:r>
          </w:p>
        </w:tc>
        <w:tc>
          <w:tcPr>
            <w:tcW w:w="1404" w:type="dxa"/>
            <w:tcBorders>
              <w:top w:val="single" w:sz="4" w:space="0" w:color="000000"/>
              <w:left w:val="nil"/>
              <w:bottom w:val="single" w:sz="4" w:space="0" w:color="000000"/>
              <w:right w:val="single" w:sz="4" w:space="0" w:color="000000"/>
            </w:tcBorders>
          </w:tcPr>
          <w:p w14:paraId="48D23CBB" w14:textId="77777777" w:rsidR="00E77952" w:rsidRDefault="00E77952">
            <w:pPr>
              <w:spacing w:after="160" w:line="259" w:lineRule="auto"/>
              <w:ind w:left="0" w:firstLine="0"/>
              <w:jc w:val="left"/>
            </w:pPr>
          </w:p>
        </w:tc>
        <w:tc>
          <w:tcPr>
            <w:tcW w:w="2989" w:type="dxa"/>
            <w:tcBorders>
              <w:top w:val="single" w:sz="4" w:space="0" w:color="000000"/>
              <w:left w:val="single" w:sz="4" w:space="0" w:color="000000"/>
              <w:bottom w:val="single" w:sz="4" w:space="0" w:color="000000"/>
              <w:right w:val="nil"/>
            </w:tcBorders>
          </w:tcPr>
          <w:p w14:paraId="4470BEA8" w14:textId="6249B320" w:rsidR="00E77952" w:rsidRDefault="00392522">
            <w:pPr>
              <w:spacing w:after="0" w:line="259" w:lineRule="auto"/>
              <w:ind w:left="0" w:firstLine="0"/>
              <w:jc w:val="left"/>
            </w:pPr>
            <w:r>
              <w:t xml:space="preserve"> Annually</w:t>
            </w:r>
          </w:p>
        </w:tc>
        <w:tc>
          <w:tcPr>
            <w:tcW w:w="1520" w:type="dxa"/>
            <w:tcBorders>
              <w:top w:val="single" w:sz="4" w:space="0" w:color="000000"/>
              <w:left w:val="nil"/>
              <w:bottom w:val="single" w:sz="4" w:space="0" w:color="000000"/>
              <w:right w:val="single" w:sz="4" w:space="0" w:color="000000"/>
            </w:tcBorders>
          </w:tcPr>
          <w:p w14:paraId="344EFC03" w14:textId="77777777" w:rsidR="00E77952" w:rsidRDefault="00E77952">
            <w:pPr>
              <w:spacing w:after="160" w:line="259" w:lineRule="auto"/>
              <w:ind w:left="0" w:firstLine="0"/>
              <w:jc w:val="left"/>
            </w:pPr>
          </w:p>
        </w:tc>
      </w:tr>
    </w:tbl>
    <w:p w14:paraId="358565CA" w14:textId="77777777" w:rsidR="001C1B72" w:rsidRDefault="001C1B72">
      <w:pPr>
        <w:spacing w:after="0" w:line="259" w:lineRule="auto"/>
        <w:ind w:left="14" w:firstLine="0"/>
        <w:jc w:val="left"/>
      </w:pPr>
    </w:p>
    <w:p w14:paraId="3A90446F" w14:textId="77777777" w:rsidR="001C1B72" w:rsidRDefault="001C1B72">
      <w:pPr>
        <w:spacing w:after="0" w:line="259" w:lineRule="auto"/>
        <w:ind w:left="14" w:firstLine="0"/>
        <w:jc w:val="left"/>
      </w:pPr>
    </w:p>
    <w:p w14:paraId="0E7C8F01" w14:textId="77777777" w:rsidR="001C1B72" w:rsidRDefault="001C1B72">
      <w:pPr>
        <w:spacing w:after="0" w:line="259" w:lineRule="auto"/>
        <w:ind w:left="14" w:firstLine="0"/>
        <w:jc w:val="left"/>
      </w:pPr>
    </w:p>
    <w:p w14:paraId="5BBDF92D" w14:textId="77777777" w:rsidR="001C1B72" w:rsidRDefault="001C1B72">
      <w:pPr>
        <w:spacing w:after="0" w:line="259" w:lineRule="auto"/>
        <w:ind w:left="14" w:firstLine="0"/>
        <w:jc w:val="left"/>
      </w:pPr>
    </w:p>
    <w:p w14:paraId="6A553562" w14:textId="77777777" w:rsidR="001C1B72" w:rsidRDefault="001C1B72">
      <w:pPr>
        <w:spacing w:after="0" w:line="259" w:lineRule="auto"/>
        <w:ind w:left="14" w:firstLine="0"/>
        <w:jc w:val="left"/>
      </w:pPr>
    </w:p>
    <w:p w14:paraId="7CCC4814" w14:textId="77777777" w:rsidR="001C1B72" w:rsidRDefault="001C1B72">
      <w:pPr>
        <w:spacing w:after="0" w:line="259" w:lineRule="auto"/>
        <w:ind w:left="14" w:firstLine="0"/>
        <w:jc w:val="left"/>
      </w:pPr>
    </w:p>
    <w:p w14:paraId="548601A7" w14:textId="77777777" w:rsidR="001C1B72" w:rsidRDefault="001C1B72">
      <w:pPr>
        <w:spacing w:after="0" w:line="259" w:lineRule="auto"/>
        <w:ind w:left="14" w:firstLine="0"/>
        <w:jc w:val="left"/>
      </w:pPr>
    </w:p>
    <w:p w14:paraId="5871D88C" w14:textId="43F62213" w:rsidR="00E77952" w:rsidRDefault="00392522">
      <w:pPr>
        <w:spacing w:after="0" w:line="259" w:lineRule="auto"/>
        <w:ind w:left="14" w:firstLine="0"/>
        <w:jc w:val="left"/>
      </w:pPr>
      <w:r>
        <w:t xml:space="preserve"> </w:t>
      </w:r>
    </w:p>
    <w:p w14:paraId="228D631B" w14:textId="77777777" w:rsidR="00E77952" w:rsidRDefault="00392522">
      <w:pPr>
        <w:spacing w:after="0" w:line="259" w:lineRule="auto"/>
        <w:ind w:left="14" w:firstLine="0"/>
        <w:jc w:val="left"/>
      </w:pPr>
      <w:r>
        <w:rPr>
          <w:b/>
        </w:rPr>
        <w:t xml:space="preserve"> </w:t>
      </w:r>
      <w:r>
        <w:t xml:space="preserve"> </w:t>
      </w:r>
    </w:p>
    <w:p w14:paraId="251FBA08" w14:textId="77777777" w:rsidR="00E77952" w:rsidRDefault="00392522">
      <w:pPr>
        <w:spacing w:after="0" w:line="259" w:lineRule="auto"/>
        <w:ind w:left="14" w:right="9244" w:firstLine="0"/>
        <w:jc w:val="left"/>
      </w:pPr>
      <w:r>
        <w:rPr>
          <w:b/>
        </w:rPr>
        <w:t xml:space="preserve"> </w:t>
      </w:r>
      <w:r>
        <w:t xml:space="preserve"> </w:t>
      </w:r>
      <w:r>
        <w:rPr>
          <w:b/>
        </w:rPr>
        <w:t xml:space="preserve"> </w:t>
      </w:r>
      <w:r>
        <w:t xml:space="preserve"> </w:t>
      </w:r>
    </w:p>
    <w:p w14:paraId="4D3099B9" w14:textId="77777777" w:rsidR="00E77952" w:rsidRDefault="00392522">
      <w:pPr>
        <w:spacing w:after="76" w:line="259" w:lineRule="auto"/>
        <w:ind w:left="14" w:firstLine="0"/>
        <w:jc w:val="left"/>
      </w:pPr>
      <w:r>
        <w:rPr>
          <w:b/>
        </w:rPr>
        <w:t xml:space="preserve"> </w:t>
      </w:r>
      <w:r>
        <w:t xml:space="preserve"> </w:t>
      </w:r>
    </w:p>
    <w:p w14:paraId="5C863FB9" w14:textId="77777777" w:rsidR="00E77952" w:rsidRDefault="00392522">
      <w:pPr>
        <w:spacing w:after="5" w:line="259" w:lineRule="auto"/>
        <w:ind w:left="14" w:firstLine="0"/>
        <w:jc w:val="left"/>
        <w:rPr>
          <w:b/>
          <w:sz w:val="28"/>
        </w:rPr>
      </w:pPr>
      <w:r>
        <w:rPr>
          <w:b/>
        </w:rPr>
        <w:t xml:space="preserve"> </w:t>
      </w:r>
      <w:r>
        <w:rPr>
          <w:b/>
          <w:sz w:val="28"/>
        </w:rPr>
        <w:t xml:space="preserve"> </w:t>
      </w:r>
    </w:p>
    <w:p w14:paraId="7B1A5A03" w14:textId="77777777" w:rsidR="00884944" w:rsidRDefault="00884944">
      <w:pPr>
        <w:spacing w:after="5" w:line="259" w:lineRule="auto"/>
        <w:ind w:left="14" w:firstLine="0"/>
        <w:jc w:val="left"/>
        <w:rPr>
          <w:b/>
          <w:sz w:val="28"/>
        </w:rPr>
      </w:pPr>
    </w:p>
    <w:p w14:paraId="2CABC88C" w14:textId="77777777" w:rsidR="00884944" w:rsidRDefault="00884944">
      <w:pPr>
        <w:spacing w:after="5" w:line="259" w:lineRule="auto"/>
        <w:ind w:left="14" w:firstLine="0"/>
        <w:jc w:val="left"/>
        <w:rPr>
          <w:b/>
          <w:sz w:val="28"/>
        </w:rPr>
      </w:pPr>
    </w:p>
    <w:p w14:paraId="194C5262" w14:textId="77777777" w:rsidR="00884944" w:rsidRDefault="00884944">
      <w:pPr>
        <w:spacing w:after="5" w:line="259" w:lineRule="auto"/>
        <w:ind w:left="14" w:firstLine="0"/>
        <w:jc w:val="left"/>
        <w:rPr>
          <w:b/>
          <w:sz w:val="28"/>
        </w:rPr>
      </w:pPr>
    </w:p>
    <w:p w14:paraId="6A617075" w14:textId="77777777" w:rsidR="00884944" w:rsidRDefault="00884944">
      <w:pPr>
        <w:spacing w:after="5" w:line="259" w:lineRule="auto"/>
        <w:ind w:left="14" w:firstLine="0"/>
        <w:jc w:val="left"/>
        <w:rPr>
          <w:b/>
          <w:sz w:val="28"/>
        </w:rPr>
      </w:pPr>
    </w:p>
    <w:p w14:paraId="02A074F1" w14:textId="77777777" w:rsidR="00884944" w:rsidRDefault="00884944">
      <w:pPr>
        <w:spacing w:after="5" w:line="259" w:lineRule="auto"/>
        <w:ind w:left="14" w:firstLine="0"/>
        <w:jc w:val="left"/>
      </w:pPr>
    </w:p>
    <w:p w14:paraId="25477D2B" w14:textId="77777777" w:rsidR="00E77952" w:rsidRDefault="00392522">
      <w:pPr>
        <w:spacing w:after="0" w:line="259" w:lineRule="auto"/>
        <w:ind w:left="14" w:firstLine="0"/>
        <w:jc w:val="left"/>
      </w:pPr>
      <w:r>
        <w:rPr>
          <w:b/>
          <w:sz w:val="28"/>
        </w:rPr>
        <w:t xml:space="preserve"> </w:t>
      </w:r>
    </w:p>
    <w:p w14:paraId="42998FBF" w14:textId="77777777" w:rsidR="00E77952" w:rsidRDefault="00392522">
      <w:pPr>
        <w:spacing w:after="0" w:line="259" w:lineRule="auto"/>
        <w:ind w:left="14" w:firstLine="0"/>
        <w:jc w:val="left"/>
      </w:pPr>
      <w:r>
        <w:rPr>
          <w:b/>
          <w:sz w:val="28"/>
        </w:rPr>
        <w:t xml:space="preserve"> </w:t>
      </w:r>
    </w:p>
    <w:p w14:paraId="182C63E9" w14:textId="77777777" w:rsidR="00E77952" w:rsidRDefault="00392522">
      <w:pPr>
        <w:spacing w:after="0" w:line="259" w:lineRule="auto"/>
        <w:ind w:left="14" w:firstLine="0"/>
        <w:jc w:val="left"/>
      </w:pPr>
      <w:r>
        <w:t xml:space="preserve"> </w:t>
      </w:r>
    </w:p>
    <w:p w14:paraId="7A01AD18" w14:textId="77777777" w:rsidR="00E77952" w:rsidRDefault="00392522">
      <w:pPr>
        <w:pStyle w:val="Heading1"/>
        <w:spacing w:after="216"/>
        <w:ind w:left="419" w:hanging="420"/>
      </w:pPr>
      <w:r>
        <w:lastRenderedPageBreak/>
        <w:t xml:space="preserve">Legal framework </w:t>
      </w:r>
    </w:p>
    <w:p w14:paraId="2D5A6E8D" w14:textId="77777777" w:rsidR="00E77952" w:rsidRDefault="00392522">
      <w:pPr>
        <w:ind w:left="9"/>
      </w:pPr>
      <w:r>
        <w:t xml:space="preserve">This policy has due regard to all relevant legislation and statutory guidance including, but not limited to, the following:  </w:t>
      </w:r>
    </w:p>
    <w:p w14:paraId="014FE261" w14:textId="77777777" w:rsidR="00E77952" w:rsidRDefault="00392522">
      <w:pPr>
        <w:numPr>
          <w:ilvl w:val="0"/>
          <w:numId w:val="1"/>
        </w:numPr>
        <w:ind w:hanging="360"/>
      </w:pPr>
      <w:r>
        <w:t xml:space="preserve">Equality Act 2010 </w:t>
      </w:r>
    </w:p>
    <w:p w14:paraId="70AC5DD4" w14:textId="77777777" w:rsidR="00E77952" w:rsidRDefault="00392522">
      <w:pPr>
        <w:numPr>
          <w:ilvl w:val="0"/>
          <w:numId w:val="1"/>
        </w:numPr>
        <w:ind w:hanging="360"/>
      </w:pPr>
      <w:r>
        <w:t xml:space="preserve">Human Rights Act 1998 </w:t>
      </w:r>
    </w:p>
    <w:p w14:paraId="1F988FDF" w14:textId="77777777" w:rsidR="00E77952" w:rsidRDefault="00392522">
      <w:pPr>
        <w:numPr>
          <w:ilvl w:val="0"/>
          <w:numId w:val="1"/>
        </w:numPr>
        <w:ind w:hanging="360"/>
      </w:pPr>
      <w:r>
        <w:t xml:space="preserve">School Standards and Framework Act 1998 </w:t>
      </w:r>
    </w:p>
    <w:p w14:paraId="089CC436" w14:textId="77777777" w:rsidR="00E77952" w:rsidRDefault="00392522">
      <w:pPr>
        <w:numPr>
          <w:ilvl w:val="0"/>
          <w:numId w:val="1"/>
        </w:numPr>
        <w:spacing w:after="183"/>
        <w:ind w:hanging="360"/>
      </w:pPr>
      <w:r>
        <w:t>The Education (Independent School Standards) Regulations 2014</w:t>
      </w:r>
      <w:r>
        <w:rPr>
          <w:b/>
          <w:color w:val="ED7D31"/>
        </w:rPr>
        <w:t xml:space="preserve"> </w:t>
      </w:r>
    </w:p>
    <w:p w14:paraId="0120040B" w14:textId="77777777" w:rsidR="00E77952" w:rsidRDefault="00392522">
      <w:pPr>
        <w:pStyle w:val="Heading1"/>
        <w:spacing w:after="218"/>
        <w:ind w:left="357" w:hanging="358"/>
      </w:pPr>
      <w:r>
        <w:t xml:space="preserve">Roles and responsibilities </w:t>
      </w:r>
    </w:p>
    <w:p w14:paraId="4447C4DB" w14:textId="77777777" w:rsidR="00E77952" w:rsidRDefault="00392522">
      <w:pPr>
        <w:ind w:left="9"/>
      </w:pPr>
      <w:r>
        <w:t xml:space="preserve">The Board of Directors and the Senior Leadership team are responsible for:  </w:t>
      </w:r>
    </w:p>
    <w:p w14:paraId="1057DB81" w14:textId="77777777" w:rsidR="00E77952" w:rsidRDefault="00392522">
      <w:pPr>
        <w:numPr>
          <w:ilvl w:val="0"/>
          <w:numId w:val="2"/>
        </w:numPr>
        <w:ind w:hanging="360"/>
      </w:pPr>
      <w:r>
        <w:t xml:space="preserve">Overseeing, and determining annually, admissions arrangements that clearly set out how students will be admitted. </w:t>
      </w:r>
    </w:p>
    <w:p w14:paraId="158CAFEB" w14:textId="77777777" w:rsidR="00E77952" w:rsidRDefault="00392522">
      <w:pPr>
        <w:numPr>
          <w:ilvl w:val="0"/>
          <w:numId w:val="2"/>
        </w:numPr>
        <w:ind w:hanging="360"/>
      </w:pPr>
      <w:r>
        <w:t xml:space="preserve">Ensuring that the practices and criteria used to decide the allocation of college places are fair, clear and objective.  </w:t>
      </w:r>
    </w:p>
    <w:p w14:paraId="51458BDC" w14:textId="77777777" w:rsidR="00E77952" w:rsidRDefault="00392522">
      <w:pPr>
        <w:numPr>
          <w:ilvl w:val="0"/>
          <w:numId w:val="2"/>
        </w:numPr>
        <w:ind w:hanging="360"/>
      </w:pPr>
      <w:r>
        <w:t xml:space="preserve">Publishing the admissions arrangements on the College website.  </w:t>
      </w:r>
    </w:p>
    <w:p w14:paraId="74134751" w14:textId="77777777" w:rsidR="00E77952" w:rsidRDefault="00392522">
      <w:pPr>
        <w:numPr>
          <w:ilvl w:val="0"/>
          <w:numId w:val="2"/>
        </w:numPr>
        <w:spacing w:after="163" w:line="309" w:lineRule="auto"/>
        <w:ind w:hanging="360"/>
      </w:pPr>
      <w:r>
        <w:t xml:space="preserve">Clearly communicating any reasons for rejecting the admission of a student, as well as the parent/carer’s right to appeal and the appeal process. </w:t>
      </w:r>
    </w:p>
    <w:p w14:paraId="22A3EACF" w14:textId="77777777" w:rsidR="00E77952" w:rsidRDefault="00392522">
      <w:pPr>
        <w:pStyle w:val="Heading1"/>
        <w:ind w:left="719" w:hanging="720"/>
      </w:pPr>
      <w:r>
        <w:t xml:space="preserve">Provision  </w:t>
      </w:r>
    </w:p>
    <w:p w14:paraId="46CFADDC" w14:textId="7AEB6415" w:rsidR="00E77952" w:rsidRDefault="00392522" w:rsidP="0078285B">
      <w:pPr>
        <w:tabs>
          <w:tab w:val="center" w:pos="4945"/>
        </w:tabs>
        <w:ind w:left="-1" w:firstLine="0"/>
        <w:jc w:val="left"/>
      </w:pPr>
      <w:proofErr w:type="gramStart"/>
      <w:r>
        <w:rPr>
          <w:b/>
        </w:rPr>
        <w:t>3.1</w:t>
      </w:r>
      <w:r>
        <w:t xml:space="preserve">  </w:t>
      </w:r>
      <w:r>
        <w:tab/>
      </w:r>
      <w:proofErr w:type="gramEnd"/>
      <w:r>
        <w:t xml:space="preserve">Norton College is an Independent School for students with Special Educational Needs.   </w:t>
      </w:r>
    </w:p>
    <w:p w14:paraId="47C1FF52" w14:textId="75D48C4A" w:rsidR="00E77952" w:rsidRDefault="00392522" w:rsidP="0078285B">
      <w:pPr>
        <w:tabs>
          <w:tab w:val="center" w:pos="4049"/>
        </w:tabs>
        <w:ind w:left="-1" w:firstLine="0"/>
        <w:jc w:val="left"/>
      </w:pPr>
      <w:proofErr w:type="gramStart"/>
      <w:r>
        <w:rPr>
          <w:b/>
        </w:rPr>
        <w:t xml:space="preserve">3.2  </w:t>
      </w:r>
      <w:r>
        <w:rPr>
          <w:b/>
        </w:rPr>
        <w:tab/>
      </w:r>
      <w:proofErr w:type="gramEnd"/>
      <w:r>
        <w:t xml:space="preserve">We work to an individual service level agreement with our providers.   </w:t>
      </w:r>
    </w:p>
    <w:p w14:paraId="003ADE18" w14:textId="056C00B7" w:rsidR="00E77952" w:rsidRDefault="00392522" w:rsidP="0078285B">
      <w:pPr>
        <w:ind w:left="9"/>
      </w:pPr>
      <w:r>
        <w:rPr>
          <w:b/>
        </w:rPr>
        <w:t>3.3</w:t>
      </w:r>
      <w:r>
        <w:t xml:space="preserve">  </w:t>
      </w:r>
      <w:r w:rsidR="0058746A">
        <w:t xml:space="preserve">    </w:t>
      </w:r>
      <w:r>
        <w:t xml:space="preserve">As an independent school we only consider students who are referred to us from Local </w:t>
      </w:r>
      <w:r w:rsidR="0058746A">
        <w:t xml:space="preserve">   </w:t>
      </w:r>
      <w:r>
        <w:t xml:space="preserve">Education Authorities.   </w:t>
      </w:r>
    </w:p>
    <w:p w14:paraId="6D66FCAF" w14:textId="77777777" w:rsidR="00E77952" w:rsidRDefault="00392522">
      <w:pPr>
        <w:ind w:left="9"/>
      </w:pPr>
      <w:r>
        <w:rPr>
          <w:b/>
        </w:rPr>
        <w:t>3.4</w:t>
      </w:r>
      <w:r>
        <w:t xml:space="preserve"> Students referred to us will have an Educational Health Care Plan (</w:t>
      </w:r>
      <w:proofErr w:type="spellStart"/>
      <w:r>
        <w:t>EHCplans</w:t>
      </w:r>
      <w:proofErr w:type="spellEnd"/>
      <w:r>
        <w:t xml:space="preserve">).   </w:t>
      </w:r>
    </w:p>
    <w:p w14:paraId="22F8A7BC" w14:textId="77777777" w:rsidR="00E77952" w:rsidRDefault="00392522">
      <w:pPr>
        <w:spacing w:after="11" w:line="259" w:lineRule="auto"/>
        <w:ind w:left="14" w:firstLine="0"/>
        <w:jc w:val="left"/>
      </w:pPr>
      <w:r>
        <w:t xml:space="preserve">  </w:t>
      </w:r>
    </w:p>
    <w:p w14:paraId="38479736" w14:textId="77777777" w:rsidR="00E77952" w:rsidRDefault="00392522">
      <w:pPr>
        <w:pStyle w:val="Heading1"/>
        <w:spacing w:after="81"/>
        <w:ind w:left="719" w:hanging="720"/>
      </w:pPr>
      <w:r>
        <w:t xml:space="preserve">Admission Panel  </w:t>
      </w:r>
    </w:p>
    <w:p w14:paraId="40D75A2F" w14:textId="4660D6F4" w:rsidR="00E77952" w:rsidRDefault="00392522" w:rsidP="00512837">
      <w:pPr>
        <w:tabs>
          <w:tab w:val="center" w:pos="4129"/>
        </w:tabs>
        <w:ind w:left="-1" w:firstLine="0"/>
        <w:jc w:val="left"/>
      </w:pPr>
      <w:proofErr w:type="gramStart"/>
      <w:r>
        <w:rPr>
          <w:b/>
        </w:rPr>
        <w:t>4.1</w:t>
      </w:r>
      <w:r>
        <w:t xml:space="preserve">  </w:t>
      </w:r>
      <w:r>
        <w:tab/>
      </w:r>
      <w:proofErr w:type="gramEnd"/>
      <w:r>
        <w:t xml:space="preserve">Norton College’s Admission Panel meet weekly to consider referrals   </w:t>
      </w:r>
    </w:p>
    <w:p w14:paraId="20ABA321" w14:textId="4D129CEA" w:rsidR="00E77952" w:rsidRDefault="00392522">
      <w:pPr>
        <w:ind w:left="9"/>
      </w:pPr>
      <w:r>
        <w:rPr>
          <w:b/>
        </w:rPr>
        <w:t>4.2</w:t>
      </w:r>
      <w:r>
        <w:t xml:space="preserve">  </w:t>
      </w:r>
      <w:r w:rsidR="0058746A">
        <w:t xml:space="preserve">       </w:t>
      </w:r>
      <w:r>
        <w:t xml:space="preserve">The Admission Panel will consider all supporting documents including </w:t>
      </w:r>
      <w:proofErr w:type="spellStart"/>
      <w:r>
        <w:t>EHCplans</w:t>
      </w:r>
      <w:proofErr w:type="spellEnd"/>
      <w:r>
        <w:t xml:space="preserve"> </w:t>
      </w:r>
      <w:proofErr w:type="gramStart"/>
      <w:r>
        <w:t>in order for</w:t>
      </w:r>
      <w:proofErr w:type="gramEnd"/>
      <w:r>
        <w:t xml:space="preserve"> us to decide if we can meet student’s need.  </w:t>
      </w:r>
      <w:r>
        <w:rPr>
          <w:color w:val="0D0D0D"/>
        </w:rPr>
        <w:t xml:space="preserve">In reaching a decision about </w:t>
      </w:r>
      <w:proofErr w:type="gramStart"/>
      <w:r>
        <w:rPr>
          <w:color w:val="0D0D0D"/>
        </w:rPr>
        <w:t>whether or not</w:t>
      </w:r>
      <w:proofErr w:type="gramEnd"/>
      <w:r>
        <w:rPr>
          <w:color w:val="0D0D0D"/>
        </w:rPr>
        <w:t xml:space="preserve"> the College can meet the student’s needs we consider: </w:t>
      </w:r>
    </w:p>
    <w:p w14:paraId="739DEB99" w14:textId="77777777" w:rsidR="00E77952" w:rsidRDefault="00392522">
      <w:pPr>
        <w:numPr>
          <w:ilvl w:val="0"/>
          <w:numId w:val="3"/>
        </w:numPr>
        <w:spacing w:after="0" w:line="240" w:lineRule="auto"/>
        <w:ind w:right="-10" w:hanging="360"/>
        <w:jc w:val="left"/>
      </w:pPr>
      <w:r>
        <w:rPr>
          <w:color w:val="0D0D0D"/>
        </w:rPr>
        <w:t xml:space="preserve">whether the College would be suitable for the age, ability, aptitude or SEN of the child or young person, or </w:t>
      </w:r>
    </w:p>
    <w:p w14:paraId="50CBCAE2" w14:textId="37BDA492" w:rsidR="00E77952" w:rsidRDefault="00392522" w:rsidP="00512837">
      <w:pPr>
        <w:numPr>
          <w:ilvl w:val="0"/>
          <w:numId w:val="3"/>
        </w:numPr>
        <w:spacing w:after="0" w:line="240" w:lineRule="auto"/>
        <w:ind w:right="-10" w:hanging="360"/>
        <w:jc w:val="left"/>
      </w:pPr>
      <w:r>
        <w:rPr>
          <w:color w:val="0D0D0D"/>
        </w:rPr>
        <w:t xml:space="preserve">whether the child/young person's attendance at the College would be incompatible with the efficient education of others.  </w:t>
      </w:r>
    </w:p>
    <w:p w14:paraId="35331D8A" w14:textId="77777777" w:rsidR="00E77952" w:rsidRDefault="00392522">
      <w:pPr>
        <w:ind w:left="9"/>
      </w:pPr>
      <w:proofErr w:type="gramStart"/>
      <w:r>
        <w:rPr>
          <w:b/>
        </w:rPr>
        <w:t xml:space="preserve">4.3  </w:t>
      </w:r>
      <w:r>
        <w:t>If</w:t>
      </w:r>
      <w:proofErr w:type="gramEnd"/>
      <w:r>
        <w:t xml:space="preserve"> the Admissions Panel decide the college can meet the student’s specific educational needs the relevant Local Authority is informed and if appropriate the student and parents/carers will be invited to visit the college.   </w:t>
      </w:r>
    </w:p>
    <w:p w14:paraId="0500FE05" w14:textId="77777777" w:rsidR="00E77952" w:rsidRDefault="00392522">
      <w:pPr>
        <w:spacing w:after="4" w:line="259" w:lineRule="auto"/>
        <w:ind w:left="14" w:firstLine="0"/>
        <w:jc w:val="left"/>
      </w:pPr>
      <w:r>
        <w:t xml:space="preserve">  </w:t>
      </w:r>
    </w:p>
    <w:p w14:paraId="121DB2DA" w14:textId="77777777" w:rsidR="00E77952" w:rsidRDefault="00392522">
      <w:pPr>
        <w:pStyle w:val="Heading1"/>
        <w:spacing w:after="95"/>
        <w:ind w:left="719" w:hanging="720"/>
      </w:pPr>
      <w:r>
        <w:t xml:space="preserve">Offer of Placement  </w:t>
      </w:r>
    </w:p>
    <w:p w14:paraId="2B44D52A" w14:textId="0735B959" w:rsidR="00E77952" w:rsidRDefault="00392522" w:rsidP="00512837">
      <w:pPr>
        <w:ind w:left="9"/>
      </w:pPr>
      <w:proofErr w:type="gramStart"/>
      <w:r>
        <w:rPr>
          <w:b/>
        </w:rPr>
        <w:t xml:space="preserve">5.1  </w:t>
      </w:r>
      <w:r>
        <w:rPr>
          <w:b/>
        </w:rPr>
        <w:tab/>
      </w:r>
      <w:proofErr w:type="gramEnd"/>
      <w:r>
        <w:t xml:space="preserve">The referring Authority will be provided with an </w:t>
      </w:r>
      <w:proofErr w:type="spellStart"/>
      <w:r>
        <w:t>ʻOffer</w:t>
      </w:r>
      <w:proofErr w:type="spellEnd"/>
      <w:r>
        <w:t xml:space="preserve"> of </w:t>
      </w:r>
      <w:proofErr w:type="spellStart"/>
      <w:r>
        <w:t>Placementʼ</w:t>
      </w:r>
      <w:proofErr w:type="spellEnd"/>
      <w:r>
        <w:t xml:space="preserve"> letter/email which will detail the funding requirements.   </w:t>
      </w:r>
    </w:p>
    <w:p w14:paraId="0AB280A1" w14:textId="77777777" w:rsidR="00E77952" w:rsidRDefault="00392522">
      <w:pPr>
        <w:ind w:left="9"/>
      </w:pPr>
      <w:proofErr w:type="gramStart"/>
      <w:r>
        <w:rPr>
          <w:b/>
        </w:rPr>
        <w:t>5.2</w:t>
      </w:r>
      <w:r>
        <w:t xml:space="preserve">  A</w:t>
      </w:r>
      <w:proofErr w:type="gramEnd"/>
      <w:r>
        <w:t xml:space="preserve"> student’s admission will only be considered if funding from a Local Educational Authority is confirmed.   </w:t>
      </w:r>
    </w:p>
    <w:p w14:paraId="7CFD6831" w14:textId="77777777" w:rsidR="00E77952" w:rsidRDefault="00392522">
      <w:pPr>
        <w:spacing w:after="11" w:line="259" w:lineRule="auto"/>
        <w:ind w:left="14" w:firstLine="0"/>
        <w:jc w:val="left"/>
      </w:pPr>
      <w:r>
        <w:t xml:space="preserve">  </w:t>
      </w:r>
    </w:p>
    <w:p w14:paraId="46458349" w14:textId="3E71BF30" w:rsidR="00E77952" w:rsidRDefault="00392522" w:rsidP="00512837">
      <w:pPr>
        <w:ind w:left="9"/>
      </w:pPr>
      <w:proofErr w:type="gramStart"/>
      <w:r>
        <w:rPr>
          <w:b/>
        </w:rPr>
        <w:lastRenderedPageBreak/>
        <w:t>5.3</w:t>
      </w:r>
      <w:r>
        <w:t xml:space="preserve">  </w:t>
      </w:r>
      <w:r>
        <w:tab/>
      </w:r>
      <w:proofErr w:type="gramEnd"/>
      <w:r>
        <w:t xml:space="preserve">If the student and parents/carers agree with the philosophy and </w:t>
      </w:r>
      <w:r w:rsidR="00301DAF">
        <w:t>vision</w:t>
      </w:r>
      <w:r>
        <w:t xml:space="preserve"> of the college, a college place will be offered to the student, if a place is available.   </w:t>
      </w:r>
    </w:p>
    <w:p w14:paraId="73CA6E2B" w14:textId="77777777" w:rsidR="00E77952" w:rsidRDefault="00392522">
      <w:pPr>
        <w:ind w:left="9"/>
      </w:pPr>
      <w:proofErr w:type="gramStart"/>
      <w:r>
        <w:rPr>
          <w:b/>
        </w:rPr>
        <w:t>5.4</w:t>
      </w:r>
      <w:r>
        <w:t xml:space="preserve">  Once</w:t>
      </w:r>
      <w:proofErr w:type="gramEnd"/>
      <w:r>
        <w:t xml:space="preserve"> this is accepted and funding agreed, a start date for the student will be set which may include a transition plan.   </w:t>
      </w:r>
    </w:p>
    <w:p w14:paraId="37F161FB" w14:textId="77777777" w:rsidR="00E77952" w:rsidRDefault="00392522">
      <w:pPr>
        <w:spacing w:after="11" w:line="259" w:lineRule="auto"/>
        <w:ind w:left="14" w:firstLine="0"/>
        <w:jc w:val="left"/>
      </w:pPr>
      <w:r>
        <w:t xml:space="preserve">  </w:t>
      </w:r>
    </w:p>
    <w:p w14:paraId="4248A57D" w14:textId="77777777" w:rsidR="00E77952" w:rsidRDefault="00392522">
      <w:pPr>
        <w:pStyle w:val="Heading1"/>
        <w:ind w:left="719" w:hanging="720"/>
      </w:pPr>
      <w:r>
        <w:t>Day placements</w:t>
      </w:r>
      <w:r>
        <w:rPr>
          <w:b w:val="0"/>
        </w:rPr>
        <w:t xml:space="preserve"> </w:t>
      </w:r>
      <w:r>
        <w:t xml:space="preserve"> </w:t>
      </w:r>
    </w:p>
    <w:p w14:paraId="780174F0" w14:textId="469DA747" w:rsidR="00E77952" w:rsidRDefault="00392522">
      <w:pPr>
        <w:ind w:left="9" w:right="253"/>
      </w:pPr>
      <w:proofErr w:type="gramStart"/>
      <w:r>
        <w:t>6.1  Local</w:t>
      </w:r>
      <w:proofErr w:type="gramEnd"/>
      <w:r>
        <w:t xml:space="preserve"> Authorities and other schools may refer students to Norton College for access to the range of Alternative Learning Styles while they remain on their school roll. These placements may be funded by the Local Authority or the student’s current school. </w:t>
      </w:r>
    </w:p>
    <w:p w14:paraId="6AF014CB" w14:textId="77777777" w:rsidR="00E77952" w:rsidRDefault="00392522">
      <w:pPr>
        <w:spacing w:after="14" w:line="259" w:lineRule="auto"/>
        <w:ind w:left="0" w:firstLine="0"/>
        <w:jc w:val="left"/>
      </w:pPr>
      <w:r>
        <w:t xml:space="preserve"> </w:t>
      </w:r>
    </w:p>
    <w:p w14:paraId="175AA875" w14:textId="77777777" w:rsidR="00E77952" w:rsidRDefault="00392522">
      <w:pPr>
        <w:pStyle w:val="Heading1"/>
        <w:ind w:left="705" w:hanging="706"/>
      </w:pPr>
      <w:r>
        <w:t xml:space="preserve">Equal opportunities  </w:t>
      </w:r>
    </w:p>
    <w:p w14:paraId="0BFD5BF6" w14:textId="77777777" w:rsidR="00E77952" w:rsidRDefault="00392522">
      <w:pPr>
        <w:ind w:left="9"/>
      </w:pPr>
      <w:r>
        <w:t xml:space="preserve">The College’s admissions criteria will not exclude individuals with a particular protected characteristic. The admissions criteria will not exclude a greater proportion of pupils with </w:t>
      </w:r>
      <w:proofErr w:type="gramStart"/>
      <w:r>
        <w:t>particular protected</w:t>
      </w:r>
      <w:proofErr w:type="gramEnd"/>
      <w:r>
        <w:t xml:space="preserve"> characteristics.  </w:t>
      </w:r>
    </w:p>
    <w:p w14:paraId="11BD9C79" w14:textId="77777777" w:rsidR="00E77952" w:rsidRDefault="00392522">
      <w:pPr>
        <w:spacing w:after="14" w:line="259" w:lineRule="auto"/>
        <w:ind w:left="14" w:firstLine="0"/>
        <w:jc w:val="left"/>
      </w:pPr>
      <w:r>
        <w:t xml:space="preserve"> </w:t>
      </w:r>
    </w:p>
    <w:p w14:paraId="322898F6" w14:textId="77777777" w:rsidR="00E77952" w:rsidRDefault="00392522">
      <w:pPr>
        <w:pStyle w:val="Heading1"/>
        <w:spacing w:after="99"/>
        <w:ind w:left="719" w:hanging="720"/>
      </w:pPr>
      <w:r>
        <w:t xml:space="preserve">Appeals  </w:t>
      </w:r>
    </w:p>
    <w:p w14:paraId="5A80E863" w14:textId="77777777" w:rsidR="00E77952" w:rsidRDefault="00392522">
      <w:pPr>
        <w:ind w:left="9"/>
      </w:pPr>
      <w:proofErr w:type="gramStart"/>
      <w:r>
        <w:rPr>
          <w:b/>
        </w:rPr>
        <w:t>8.1</w:t>
      </w:r>
      <w:r>
        <w:t xml:space="preserve">  </w:t>
      </w:r>
      <w:r>
        <w:tab/>
      </w:r>
      <w:proofErr w:type="gramEnd"/>
      <w:r>
        <w:t xml:space="preserve">If parents wish to appeal a decision, this is done via their Local Authority’s Appeals Procedure.   </w:t>
      </w:r>
    </w:p>
    <w:p w14:paraId="1E6001B2" w14:textId="77777777" w:rsidR="00E77952" w:rsidRDefault="00392522">
      <w:pPr>
        <w:spacing w:after="11" w:line="259" w:lineRule="auto"/>
        <w:ind w:left="14" w:firstLine="0"/>
        <w:jc w:val="left"/>
      </w:pPr>
      <w:r>
        <w:t xml:space="preserve">  </w:t>
      </w:r>
    </w:p>
    <w:p w14:paraId="642DDA6F" w14:textId="77777777" w:rsidR="00E77952" w:rsidRDefault="00392522">
      <w:pPr>
        <w:pStyle w:val="Heading1"/>
        <w:ind w:left="719" w:hanging="720"/>
      </w:pPr>
      <w:r>
        <w:t xml:space="preserve">Contact  </w:t>
      </w:r>
    </w:p>
    <w:p w14:paraId="4E21CD2F" w14:textId="4E925C76" w:rsidR="00E77952" w:rsidRDefault="00392522">
      <w:pPr>
        <w:ind w:left="9"/>
      </w:pPr>
      <w:proofErr w:type="gramStart"/>
      <w:r>
        <w:rPr>
          <w:b/>
        </w:rPr>
        <w:t>9.1</w:t>
      </w:r>
      <w:r>
        <w:t xml:space="preserve">  Local</w:t>
      </w:r>
      <w:proofErr w:type="gramEnd"/>
      <w:r>
        <w:t xml:space="preserve"> Authorities interested in referring a young person to the College should initially contact the Head of School at </w:t>
      </w:r>
      <w:r>
        <w:rPr>
          <w:color w:val="0563C1"/>
          <w:u w:val="single" w:color="0563C1"/>
        </w:rPr>
        <w:t>office@nortoncollege.org.uk</w:t>
      </w:r>
      <w:r>
        <w:t xml:space="preserve"> or on</w:t>
      </w:r>
      <w:r>
        <w:rPr>
          <w:rFonts w:ascii="Times New Roman" w:eastAsia="Times New Roman" w:hAnsi="Times New Roman" w:cs="Times New Roman"/>
          <w:sz w:val="24"/>
        </w:rPr>
        <w:t xml:space="preserve"> </w:t>
      </w:r>
      <w:r>
        <w:t>01905 359257</w:t>
      </w:r>
      <w:r w:rsidR="00A242A0">
        <w:t xml:space="preserve"> for Norton College Worcester</w:t>
      </w:r>
      <w:r w:rsidR="006E70B4">
        <w:t xml:space="preserve">. </w:t>
      </w:r>
    </w:p>
    <w:p w14:paraId="01C95D65" w14:textId="77777777" w:rsidR="00E77952" w:rsidRDefault="00392522">
      <w:pPr>
        <w:spacing w:after="0" w:line="259" w:lineRule="auto"/>
        <w:ind w:left="14" w:firstLine="0"/>
        <w:jc w:val="left"/>
      </w:pPr>
      <w:r>
        <w:t xml:space="preserve">    </w:t>
      </w:r>
    </w:p>
    <w:sectPr w:rsidR="00E77952">
      <w:footerReference w:type="even" r:id="rId10"/>
      <w:footerReference w:type="default" r:id="rId11"/>
      <w:footerReference w:type="first" r:id="rId12"/>
      <w:pgSz w:w="12240" w:h="15840"/>
      <w:pgMar w:top="1439" w:right="1434" w:bottom="1680" w:left="1426" w:header="720" w:footer="7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F3EA8" w14:textId="77777777" w:rsidR="00143D63" w:rsidRDefault="00143D63">
      <w:pPr>
        <w:spacing w:after="0" w:line="240" w:lineRule="auto"/>
      </w:pPr>
      <w:r>
        <w:separator/>
      </w:r>
    </w:p>
  </w:endnote>
  <w:endnote w:type="continuationSeparator" w:id="0">
    <w:p w14:paraId="3372C8CB" w14:textId="77777777" w:rsidR="00143D63" w:rsidRDefault="00143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CF64" w14:textId="77777777" w:rsidR="00E77952" w:rsidRDefault="00392522">
    <w:pPr>
      <w:spacing w:after="0" w:line="259" w:lineRule="auto"/>
      <w:ind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r>
      <w:t xml:space="preserve"> </w:t>
    </w:r>
  </w:p>
  <w:p w14:paraId="7F1B2111" w14:textId="77777777" w:rsidR="00E77952" w:rsidRDefault="00392522">
    <w:pPr>
      <w:spacing w:after="0" w:line="259" w:lineRule="auto"/>
      <w:ind w:left="14" w:firstLine="0"/>
      <w:jc w:val="left"/>
    </w:pPr>
    <w:r>
      <w:rPr>
        <w:rFonts w:ascii="Times New Roman" w:eastAsia="Times New Roman" w:hAnsi="Times New Roman" w:cs="Times New Roman"/>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671D5" w14:textId="77777777" w:rsidR="00E77952" w:rsidRDefault="00392522">
    <w:pPr>
      <w:spacing w:after="0" w:line="259" w:lineRule="auto"/>
      <w:ind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r>
      <w:t xml:space="preserve"> </w:t>
    </w:r>
  </w:p>
  <w:p w14:paraId="1F69D1FF" w14:textId="77777777" w:rsidR="00E77952" w:rsidRDefault="00392522">
    <w:pPr>
      <w:spacing w:after="0" w:line="259" w:lineRule="auto"/>
      <w:ind w:left="14" w:firstLine="0"/>
      <w:jc w:val="left"/>
    </w:pPr>
    <w:r>
      <w:rPr>
        <w:rFonts w:ascii="Times New Roman" w:eastAsia="Times New Roman" w:hAnsi="Times New Roman" w:cs="Times New Roman"/>
        <w:sz w:val="24"/>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2B52C" w14:textId="77777777" w:rsidR="00E77952" w:rsidRDefault="00392522">
    <w:pPr>
      <w:spacing w:after="0" w:line="259" w:lineRule="auto"/>
      <w:ind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r>
      <w:t xml:space="preserve"> </w:t>
    </w:r>
  </w:p>
  <w:p w14:paraId="79BD2615" w14:textId="77777777" w:rsidR="00E77952" w:rsidRDefault="00392522">
    <w:pPr>
      <w:spacing w:after="0" w:line="259" w:lineRule="auto"/>
      <w:ind w:left="14" w:firstLine="0"/>
      <w:jc w:val="left"/>
    </w:pPr>
    <w:r>
      <w:rPr>
        <w:rFonts w:ascii="Times New Roman" w:eastAsia="Times New Roman" w:hAnsi="Times New Roman" w:cs="Times New Roman"/>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12F47" w14:textId="77777777" w:rsidR="00143D63" w:rsidRDefault="00143D63">
      <w:pPr>
        <w:spacing w:after="0" w:line="240" w:lineRule="auto"/>
      </w:pPr>
      <w:r>
        <w:separator/>
      </w:r>
    </w:p>
  </w:footnote>
  <w:footnote w:type="continuationSeparator" w:id="0">
    <w:p w14:paraId="378F7E4F" w14:textId="77777777" w:rsidR="00143D63" w:rsidRDefault="00143D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C10AD"/>
    <w:multiLevelType w:val="hybridMultilevel"/>
    <w:tmpl w:val="F2EE5AD2"/>
    <w:lvl w:ilvl="0" w:tplc="7E4ED78A">
      <w:start w:val="1"/>
      <w:numFmt w:val="decimal"/>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9DE7D5A">
      <w:start w:val="1"/>
      <w:numFmt w:val="lowerLetter"/>
      <w:lvlText w:val="%2"/>
      <w:lvlJc w:val="left"/>
      <w:pPr>
        <w:ind w:left="10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71E5672">
      <w:start w:val="1"/>
      <w:numFmt w:val="lowerRoman"/>
      <w:lvlText w:val="%3"/>
      <w:lvlJc w:val="left"/>
      <w:pPr>
        <w:ind w:left="18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812A350">
      <w:start w:val="1"/>
      <w:numFmt w:val="decimal"/>
      <w:lvlText w:val="%4"/>
      <w:lvlJc w:val="left"/>
      <w:pPr>
        <w:ind w:left="25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BC2C6F8">
      <w:start w:val="1"/>
      <w:numFmt w:val="lowerLetter"/>
      <w:lvlText w:val="%5"/>
      <w:lvlJc w:val="left"/>
      <w:pPr>
        <w:ind w:left="32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EE0434C">
      <w:start w:val="1"/>
      <w:numFmt w:val="lowerRoman"/>
      <w:lvlText w:val="%6"/>
      <w:lvlJc w:val="left"/>
      <w:pPr>
        <w:ind w:left="39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1EED7CA">
      <w:start w:val="1"/>
      <w:numFmt w:val="decimal"/>
      <w:lvlText w:val="%7"/>
      <w:lvlJc w:val="left"/>
      <w:pPr>
        <w:ind w:left="46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0E0AA36">
      <w:start w:val="1"/>
      <w:numFmt w:val="lowerLetter"/>
      <w:lvlText w:val="%8"/>
      <w:lvlJc w:val="left"/>
      <w:pPr>
        <w:ind w:left="54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5D024F6">
      <w:start w:val="1"/>
      <w:numFmt w:val="lowerRoman"/>
      <w:lvlText w:val="%9"/>
      <w:lvlJc w:val="left"/>
      <w:pPr>
        <w:ind w:left="61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A35801"/>
    <w:multiLevelType w:val="hybridMultilevel"/>
    <w:tmpl w:val="EF947F68"/>
    <w:lvl w:ilvl="0" w:tplc="1824885A">
      <w:start w:val="1"/>
      <w:numFmt w:val="bullet"/>
      <w:lvlText w:val="•"/>
      <w:lvlJc w:val="left"/>
      <w:pPr>
        <w:ind w:left="705"/>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88EADFF0">
      <w:start w:val="1"/>
      <w:numFmt w:val="bullet"/>
      <w:lvlText w:val="o"/>
      <w:lvlJc w:val="left"/>
      <w:pPr>
        <w:ind w:left="144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98A6A81E">
      <w:start w:val="1"/>
      <w:numFmt w:val="bullet"/>
      <w:lvlText w:val="▪"/>
      <w:lvlJc w:val="left"/>
      <w:pPr>
        <w:ind w:left="216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1CDC9B66">
      <w:start w:val="1"/>
      <w:numFmt w:val="bullet"/>
      <w:lvlText w:val="•"/>
      <w:lvlJc w:val="left"/>
      <w:pPr>
        <w:ind w:left="288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0BE25410">
      <w:start w:val="1"/>
      <w:numFmt w:val="bullet"/>
      <w:lvlText w:val="o"/>
      <w:lvlJc w:val="left"/>
      <w:pPr>
        <w:ind w:left="360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41A60AEC">
      <w:start w:val="1"/>
      <w:numFmt w:val="bullet"/>
      <w:lvlText w:val="▪"/>
      <w:lvlJc w:val="left"/>
      <w:pPr>
        <w:ind w:left="43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7C843DB6">
      <w:start w:val="1"/>
      <w:numFmt w:val="bullet"/>
      <w:lvlText w:val="•"/>
      <w:lvlJc w:val="left"/>
      <w:pPr>
        <w:ind w:left="504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B81A3920">
      <w:start w:val="1"/>
      <w:numFmt w:val="bullet"/>
      <w:lvlText w:val="o"/>
      <w:lvlJc w:val="left"/>
      <w:pPr>
        <w:ind w:left="576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FEFC8E20">
      <w:start w:val="1"/>
      <w:numFmt w:val="bullet"/>
      <w:lvlText w:val="▪"/>
      <w:lvlJc w:val="left"/>
      <w:pPr>
        <w:ind w:left="648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2" w15:restartNumberingAfterBreak="0">
    <w:nsid w:val="3E4A5921"/>
    <w:multiLevelType w:val="hybridMultilevel"/>
    <w:tmpl w:val="FD8ED4E4"/>
    <w:lvl w:ilvl="0" w:tplc="EA1E0B8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CA7B7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721B6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962F2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D2E0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16858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7A7D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AA258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ACE1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E2C1425"/>
    <w:multiLevelType w:val="hybridMultilevel"/>
    <w:tmpl w:val="102E25E4"/>
    <w:lvl w:ilvl="0" w:tplc="E85A51A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3C928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CC75C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CA73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68C9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4A4D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9CFD1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0E51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A285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877573170">
    <w:abstractNumId w:val="3"/>
  </w:num>
  <w:num w:numId="2" w16cid:durableId="2098474012">
    <w:abstractNumId w:val="2"/>
  </w:num>
  <w:num w:numId="3" w16cid:durableId="2063022623">
    <w:abstractNumId w:val="1"/>
  </w:num>
  <w:num w:numId="4" w16cid:durableId="840044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952"/>
    <w:rsid w:val="00100767"/>
    <w:rsid w:val="00102391"/>
    <w:rsid w:val="00143D63"/>
    <w:rsid w:val="001C1B72"/>
    <w:rsid w:val="002336A2"/>
    <w:rsid w:val="00240A45"/>
    <w:rsid w:val="00301DAF"/>
    <w:rsid w:val="00392522"/>
    <w:rsid w:val="003D0F62"/>
    <w:rsid w:val="00491E7D"/>
    <w:rsid w:val="004E4008"/>
    <w:rsid w:val="00502064"/>
    <w:rsid w:val="00512837"/>
    <w:rsid w:val="0052320F"/>
    <w:rsid w:val="0052551C"/>
    <w:rsid w:val="0058746A"/>
    <w:rsid w:val="00624766"/>
    <w:rsid w:val="006E70B4"/>
    <w:rsid w:val="0078285B"/>
    <w:rsid w:val="00853E6C"/>
    <w:rsid w:val="00884944"/>
    <w:rsid w:val="0089251F"/>
    <w:rsid w:val="008F7377"/>
    <w:rsid w:val="009F6147"/>
    <w:rsid w:val="00A242A0"/>
    <w:rsid w:val="00AD5071"/>
    <w:rsid w:val="00B81194"/>
    <w:rsid w:val="00BB0531"/>
    <w:rsid w:val="00BB0DFB"/>
    <w:rsid w:val="00BB3D08"/>
    <w:rsid w:val="00DF1986"/>
    <w:rsid w:val="00E77952"/>
    <w:rsid w:val="00E905A4"/>
    <w:rsid w:val="00F84807"/>
    <w:rsid w:val="00FE2A90"/>
    <w:rsid w:val="00FE5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EAD3B"/>
  <w15:docId w15:val="{96C78A4E-39EE-40E3-A2F1-797423A6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 w:line="256" w:lineRule="auto"/>
      <w:ind w:left="10"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25"/>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D5071"/>
    <w:rPr>
      <w:color w:val="0563C1" w:themeColor="hyperlink"/>
      <w:u w:val="single"/>
    </w:rPr>
  </w:style>
  <w:style w:type="character" w:styleId="UnresolvedMention">
    <w:name w:val="Unresolved Mention"/>
    <w:basedOn w:val="DefaultParagraphFont"/>
    <w:uiPriority w:val="99"/>
    <w:semiHidden/>
    <w:unhideWhenUsed/>
    <w:rsid w:val="00AD5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ow xmlns="37b87c24-944e-46ea-8106-b53363f7200d">
      <UserInfo>
        <DisplayName/>
        <AccountId xsi:nil="true"/>
        <AccountType/>
      </UserInfo>
    </Show>
    <TaxCatchAll xmlns="80aa899d-0ec7-45d0-a359-d7070e824c98" xsi:nil="true"/>
    <lcf76f155ced4ddcb4097134ff3c332f xmlns="667a8bee-ceca-4c78-ae9b-d6db4539eb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8F44D8C8C04B42B75811212714B3B1" ma:contentTypeVersion="5" ma:contentTypeDescription="Create a new document." ma:contentTypeScope="" ma:versionID="0dbc1258a2e6e2e949644c11ba2567b8">
  <xsd:schema xmlns:xsd="http://www.w3.org/2001/XMLSchema" xmlns:xs="http://www.w3.org/2001/XMLSchema" xmlns:p="http://schemas.microsoft.com/office/2006/metadata/properties" xmlns:ns2="1ea06a41-0c64-426e-8880-45c8b642af64" xmlns:ns3="37b87c24-944e-46ea-8106-b53363f7200d" xmlns:ns4="667a8bee-ceca-4c78-ae9b-d6db4539eb30" xmlns:ns5="80aa899d-0ec7-45d0-a359-d7070e824c98" targetNamespace="http://schemas.microsoft.com/office/2006/metadata/properties" ma:root="true" ma:fieldsID="660da71e97e22a29707ebdd12204407d" ns2:_="" ns3:_="" ns4:_="" ns5:_="">
    <xsd:import namespace="1ea06a41-0c64-426e-8880-45c8b642af64"/>
    <xsd:import namespace="37b87c24-944e-46ea-8106-b53363f7200d"/>
    <xsd:import namespace="667a8bee-ceca-4c78-ae9b-d6db4539eb30"/>
    <xsd:import namespace="80aa899d-0ec7-45d0-a359-d7070e824c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Show" minOccurs="0"/>
                <xsd:element ref="ns3:MediaServiceLocation" minOccurs="0"/>
                <xsd:element ref="ns3:MediaServiceObjectDetectorVersions" minOccurs="0"/>
                <xsd:element ref="ns3: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06a41-0c64-426e-8880-45c8b642a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b87c24-944e-46ea-8106-b53363f720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how" ma:index="20" nillable="true" ma:displayName="Show" ma:format="Dropdown" ma:list="UserInfo" ma:SharePointGroup="0" ma:internalName="Sho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a8bee-ceca-4c78-ae9b-d6db4539eb30"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a899d-0ec7-45d0-a359-d7070e824c9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fb39e325-f9f9-4f14-8486-ae3b0a0b06a0}" ma:internalName="TaxCatchAll" ma:showField="CatchAllData" ma:web="80aa899d-0ec7-45d0-a359-d7070e824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A2D9D-00E3-4A6A-8168-AFC516D2069E}">
  <ds:schemaRefs>
    <ds:schemaRef ds:uri="http://schemas.microsoft.com/office/2006/metadata/properties"/>
    <ds:schemaRef ds:uri="http://schemas.microsoft.com/office/infopath/2007/PartnerControls"/>
    <ds:schemaRef ds:uri="37b87c24-944e-46ea-8106-b53363f7200d"/>
    <ds:schemaRef ds:uri="80aa899d-0ec7-45d0-a359-d7070e824c98"/>
    <ds:schemaRef ds:uri="667a8bee-ceca-4c78-ae9b-d6db4539eb30"/>
  </ds:schemaRefs>
</ds:datastoreItem>
</file>

<file path=customXml/itemProps2.xml><?xml version="1.0" encoding="utf-8"?>
<ds:datastoreItem xmlns:ds="http://schemas.openxmlformats.org/officeDocument/2006/customXml" ds:itemID="{FDC7640B-FFF9-4E7C-8E88-60137FD88B0F}">
  <ds:schemaRefs>
    <ds:schemaRef ds:uri="http://schemas.microsoft.com/sharepoint/v3/contenttype/forms"/>
  </ds:schemaRefs>
</ds:datastoreItem>
</file>

<file path=customXml/itemProps3.xml><?xml version="1.0" encoding="utf-8"?>
<ds:datastoreItem xmlns:ds="http://schemas.openxmlformats.org/officeDocument/2006/customXml" ds:itemID="{34E8E2FB-484F-4EB0-AF7D-D751DC7D4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06a41-0c64-426e-8880-45c8b642af64"/>
    <ds:schemaRef ds:uri="37b87c24-944e-46ea-8106-b53363f7200d"/>
    <ds:schemaRef ds:uri="667a8bee-ceca-4c78-ae9b-d6db4539eb30"/>
    <ds:schemaRef ds:uri="80aa899d-0ec7-45d0-a359-d7070e82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588</Words>
  <Characters>3354</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Alan.Wardle</dc:creator>
  <cp:keywords/>
  <cp:lastModifiedBy>Ian McCrudden</cp:lastModifiedBy>
  <cp:revision>2</cp:revision>
  <dcterms:created xsi:type="dcterms:W3CDTF">2026-09-07T13:46:00Z</dcterms:created>
  <dcterms:modified xsi:type="dcterms:W3CDTF">2026-09-07T13:46:00Z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0x010100978F44D8C8C04B42B75811212714B3B1</vt:lpwstr>
  </property>
  <property fmtid="{D5CDD505-2E9C-101B-9397-08002B2CF9AE}" pid="3" name="MediaServiceImageTags">
    <vt:lpwstr/>
  </property>
  <property fmtid="{D5CDD505-2E9C-101B-9397-08002B2CF9AE}" pid="4" name="GrammarlyDocumentId">
    <vt:lpwstr>6cc9cd47876d8fe51f99aea9175cc1c7819b54282c1a97394a689bff5e81b364</vt:lpwstr>
  </property>
  <property fmtid="{D5CDD505-2E9C-101B-9397-08002B2CF9AE}" pid="5" name="Order">
    <vt:r8>51118200</vt:r8>
  </property>
</Properties>
</file>